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4626" w14:textId="77777777" w:rsidR="0052501C" w:rsidRDefault="0052501C"/>
    <w:tbl>
      <w:tblPr>
        <w:tblStyle w:val="TableGrid"/>
        <w:tblpPr w:leftFromText="180" w:rightFromText="180" w:vertAnchor="text" w:horzAnchor="margin" w:tblpY="74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A36456" w:rsidRPr="00A36456" w14:paraId="5A5BCC35" w14:textId="77777777" w:rsidTr="00A36456">
        <w:tc>
          <w:tcPr>
            <w:tcW w:w="9540" w:type="dxa"/>
          </w:tcPr>
          <w:p w14:paraId="6F291E85" w14:textId="5D9C56C5" w:rsidR="00A36456" w:rsidRPr="00E95EE1" w:rsidRDefault="00A36456" w:rsidP="00A36456">
            <w:pPr>
              <w:ind w:left="28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90098021"/>
            <w:r w:rsidRPr="00E95E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Regular Meeting</w:t>
            </w:r>
          </w:p>
          <w:p w14:paraId="1784BD38" w14:textId="3B8EA570" w:rsidR="00A36456" w:rsidRPr="00E95EE1" w:rsidRDefault="004503CC" w:rsidP="00A36456">
            <w:pPr>
              <w:ind w:left="28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5EE1"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  <w:t>Housing Authority</w:t>
            </w:r>
            <w:r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  <w:t xml:space="preserve"> of the City of Key West, Florida</w:t>
            </w:r>
          </w:p>
        </w:tc>
      </w:tr>
      <w:tr w:rsidR="00A36456" w:rsidRPr="00A36456" w14:paraId="75B6DB22" w14:textId="77777777" w:rsidTr="00A36456">
        <w:tc>
          <w:tcPr>
            <w:tcW w:w="9540" w:type="dxa"/>
          </w:tcPr>
          <w:p w14:paraId="0EB5F64F" w14:textId="495B1590" w:rsidR="00A36456" w:rsidRPr="00E95EE1" w:rsidRDefault="00A36456" w:rsidP="00A36456">
            <w:pPr>
              <w:ind w:left="28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5E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Boardroom – 1400 Kennedy Drive, Key West</w:t>
            </w:r>
            <w:r w:rsidR="000857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Pr="00E95E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FL 33040</w:t>
            </w:r>
          </w:p>
        </w:tc>
      </w:tr>
      <w:tr w:rsidR="00A36456" w:rsidRPr="00A36456" w14:paraId="24DFAB50" w14:textId="77777777" w:rsidTr="0052501C">
        <w:trPr>
          <w:trHeight w:val="450"/>
        </w:trPr>
        <w:tc>
          <w:tcPr>
            <w:tcW w:w="9540" w:type="dxa"/>
          </w:tcPr>
          <w:p w14:paraId="0301AE87" w14:textId="2DE676C1" w:rsidR="00A36456" w:rsidRPr="00E95EE1" w:rsidRDefault="00A36456" w:rsidP="00A3645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5E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Wednesday</w:t>
            </w:r>
            <w:r w:rsidR="004503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FF53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F6B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December 10</w:t>
            </w:r>
            <w:r w:rsidR="00E73F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2025</w:t>
            </w:r>
            <w:r w:rsidR="00EB4E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Pr="00E95E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3:00 p.m.</w:t>
            </w:r>
          </w:p>
          <w:p w14:paraId="7291183A" w14:textId="77777777" w:rsidR="00A36456" w:rsidRPr="00D73C97" w:rsidRDefault="00A36456" w:rsidP="00A36456">
            <w:pPr>
              <w:ind w:left="288"/>
              <w:jc w:val="center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  <w:p w14:paraId="435B6933" w14:textId="77777777" w:rsidR="00A36456" w:rsidRPr="00E95EE1" w:rsidRDefault="00A36456" w:rsidP="00A36456">
            <w:pPr>
              <w:ind w:left="28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5E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AGENDA</w:t>
            </w:r>
          </w:p>
        </w:tc>
      </w:tr>
      <w:bookmarkEnd w:id="0"/>
    </w:tbl>
    <w:p w14:paraId="4E1802C2" w14:textId="54AE4A10" w:rsidR="00B46468" w:rsidRPr="00A36456" w:rsidRDefault="00B46468" w:rsidP="006607B0">
      <w:pPr>
        <w:rPr>
          <w:rFonts w:asciiTheme="minorHAnsi" w:hAnsiTheme="minorHAnsi" w:cstheme="minorHAnsi"/>
          <w:b/>
          <w:sz w:val="22"/>
          <w:szCs w:val="22"/>
        </w:rPr>
      </w:pPr>
    </w:p>
    <w:p w14:paraId="789C1CA0" w14:textId="762B3D51" w:rsidR="00B04DD7" w:rsidRPr="00A36456" w:rsidRDefault="00B04DD7" w:rsidP="009B189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6456">
        <w:rPr>
          <w:rFonts w:asciiTheme="minorHAnsi" w:hAnsiTheme="minorHAnsi" w:cstheme="minorHAnsi"/>
          <w:b/>
          <w:sz w:val="22"/>
          <w:szCs w:val="22"/>
        </w:rPr>
        <w:t xml:space="preserve">Call </w:t>
      </w:r>
      <w:r w:rsidR="00996A73" w:rsidRPr="00A36456">
        <w:rPr>
          <w:rFonts w:asciiTheme="minorHAnsi" w:hAnsiTheme="minorHAnsi" w:cstheme="minorHAnsi"/>
          <w:b/>
          <w:sz w:val="22"/>
          <w:szCs w:val="22"/>
        </w:rPr>
        <w:t xml:space="preserve">Meeting </w:t>
      </w:r>
      <w:r w:rsidRPr="00A36456">
        <w:rPr>
          <w:rFonts w:asciiTheme="minorHAnsi" w:hAnsiTheme="minorHAnsi" w:cstheme="minorHAnsi"/>
          <w:b/>
          <w:sz w:val="22"/>
          <w:szCs w:val="22"/>
        </w:rPr>
        <w:t>to Order</w:t>
      </w:r>
    </w:p>
    <w:p w14:paraId="7A6BD16F" w14:textId="3F59F1C0" w:rsidR="009B1899" w:rsidRPr="00A36456" w:rsidRDefault="009B1899" w:rsidP="009B189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6456">
        <w:rPr>
          <w:rFonts w:asciiTheme="minorHAnsi" w:hAnsiTheme="minorHAnsi" w:cstheme="minorHAnsi"/>
          <w:b/>
          <w:sz w:val="22"/>
          <w:szCs w:val="22"/>
        </w:rPr>
        <w:t>Roll Call</w:t>
      </w:r>
    </w:p>
    <w:p w14:paraId="4CABD326" w14:textId="77777777" w:rsidR="009B1899" w:rsidRPr="00A36456" w:rsidRDefault="009B1899" w:rsidP="009B189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6456">
        <w:rPr>
          <w:rFonts w:asciiTheme="minorHAnsi" w:hAnsiTheme="minorHAnsi" w:cstheme="minorHAnsi"/>
          <w:b/>
          <w:sz w:val="22"/>
          <w:szCs w:val="22"/>
        </w:rPr>
        <w:t>Invocation</w:t>
      </w:r>
    </w:p>
    <w:p w14:paraId="13C3C45F" w14:textId="691C98D0" w:rsidR="00B46468" w:rsidRPr="00A36456" w:rsidRDefault="00B46468" w:rsidP="00D92A6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6456">
        <w:rPr>
          <w:rFonts w:asciiTheme="minorHAnsi" w:hAnsiTheme="minorHAnsi" w:cstheme="minorHAnsi"/>
          <w:b/>
          <w:sz w:val="22"/>
          <w:szCs w:val="22"/>
        </w:rPr>
        <w:t>Pledge</w:t>
      </w:r>
      <w:r w:rsidR="00394EDD" w:rsidRPr="00A36456">
        <w:rPr>
          <w:rFonts w:asciiTheme="minorHAnsi" w:hAnsiTheme="minorHAnsi" w:cstheme="minorHAnsi"/>
          <w:b/>
          <w:sz w:val="22"/>
          <w:szCs w:val="22"/>
        </w:rPr>
        <w:t xml:space="preserve"> of Allegiance</w:t>
      </w:r>
      <w:r w:rsidRPr="00A36456">
        <w:rPr>
          <w:rFonts w:asciiTheme="minorHAnsi" w:hAnsiTheme="minorHAnsi" w:cstheme="minorHAnsi"/>
          <w:b/>
          <w:sz w:val="22"/>
          <w:szCs w:val="22"/>
        </w:rPr>
        <w:t xml:space="preserve"> to the Flag</w:t>
      </w:r>
    </w:p>
    <w:p w14:paraId="5D24B013" w14:textId="0C5F9AE6" w:rsidR="00BB784B" w:rsidRDefault="00BB784B" w:rsidP="003A5A5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6456">
        <w:rPr>
          <w:rFonts w:asciiTheme="minorHAnsi" w:hAnsiTheme="minorHAnsi" w:cstheme="minorHAnsi"/>
          <w:b/>
          <w:sz w:val="22"/>
          <w:szCs w:val="22"/>
        </w:rPr>
        <w:t>Approval of the Agenda</w:t>
      </w:r>
    </w:p>
    <w:p w14:paraId="3182C005" w14:textId="77777777" w:rsidR="00FF5374" w:rsidRDefault="00FF5374" w:rsidP="00FF537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Employee Recognition</w:t>
      </w:r>
    </w:p>
    <w:p w14:paraId="34B86032" w14:textId="76AABB6A" w:rsidR="003F6B2E" w:rsidRPr="00A36456" w:rsidRDefault="003F6B2E" w:rsidP="003A5A5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C4761A">
        <w:rPr>
          <w:rFonts w:asciiTheme="minorHAnsi" w:hAnsiTheme="minorHAnsi" w:cstheme="minorHAnsi"/>
          <w:b/>
          <w:sz w:val="22"/>
          <w:szCs w:val="22"/>
        </w:rPr>
        <w:t>Grisel George</w:t>
      </w:r>
      <w:r>
        <w:rPr>
          <w:rFonts w:asciiTheme="minorHAnsi" w:hAnsiTheme="minorHAnsi" w:cstheme="minorHAnsi"/>
          <w:b/>
          <w:sz w:val="22"/>
          <w:szCs w:val="22"/>
        </w:rPr>
        <w:t xml:space="preserve"> - Employee of the</w:t>
      </w:r>
      <w:r w:rsidR="004503CC">
        <w:rPr>
          <w:rFonts w:asciiTheme="minorHAnsi" w:hAnsiTheme="minorHAnsi" w:cstheme="minorHAnsi"/>
          <w:b/>
          <w:sz w:val="22"/>
          <w:szCs w:val="22"/>
        </w:rPr>
        <w:t xml:space="preserve"> Fourth</w:t>
      </w:r>
      <w:r>
        <w:rPr>
          <w:rFonts w:asciiTheme="minorHAnsi" w:hAnsiTheme="minorHAnsi" w:cstheme="minorHAnsi"/>
          <w:b/>
          <w:sz w:val="22"/>
          <w:szCs w:val="22"/>
        </w:rPr>
        <w:t xml:space="preserve"> Quarter</w:t>
      </w:r>
    </w:p>
    <w:p w14:paraId="7441F431" w14:textId="25821519" w:rsidR="00996A73" w:rsidRPr="00A36456" w:rsidRDefault="00996A73" w:rsidP="000247E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6456">
        <w:rPr>
          <w:rFonts w:asciiTheme="minorHAnsi" w:hAnsiTheme="minorHAnsi" w:cstheme="minorHAnsi"/>
          <w:b/>
          <w:sz w:val="22"/>
          <w:szCs w:val="22"/>
        </w:rPr>
        <w:t>Public Comment</w:t>
      </w:r>
    </w:p>
    <w:p w14:paraId="0AF90DEA" w14:textId="2CA8CD81" w:rsidR="00B46468" w:rsidRPr="00A36456" w:rsidRDefault="00B46468" w:rsidP="00D92A6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6456">
        <w:rPr>
          <w:rFonts w:asciiTheme="minorHAnsi" w:hAnsiTheme="minorHAnsi" w:cstheme="minorHAnsi"/>
          <w:b/>
          <w:sz w:val="22"/>
          <w:szCs w:val="22"/>
        </w:rPr>
        <w:t>A</w:t>
      </w:r>
      <w:r w:rsidR="00A26EE3">
        <w:rPr>
          <w:rFonts w:asciiTheme="minorHAnsi" w:hAnsiTheme="minorHAnsi" w:cstheme="minorHAnsi"/>
          <w:b/>
          <w:sz w:val="22"/>
          <w:szCs w:val="22"/>
        </w:rPr>
        <w:t xml:space="preserve">pproval </w:t>
      </w:r>
      <w:r w:rsidRPr="00A36456">
        <w:rPr>
          <w:rFonts w:asciiTheme="minorHAnsi" w:hAnsiTheme="minorHAnsi" w:cstheme="minorHAnsi"/>
          <w:b/>
          <w:sz w:val="22"/>
          <w:szCs w:val="22"/>
        </w:rPr>
        <w:t>of the Consent Agenda</w:t>
      </w:r>
    </w:p>
    <w:p w14:paraId="414E5460" w14:textId="59D33FF4" w:rsidR="00B46468" w:rsidRPr="00A36456" w:rsidRDefault="00B46468" w:rsidP="00D92A6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36456">
        <w:rPr>
          <w:rFonts w:asciiTheme="minorHAnsi" w:hAnsiTheme="minorHAnsi" w:cstheme="minorHAnsi"/>
          <w:b/>
          <w:sz w:val="22"/>
          <w:szCs w:val="22"/>
          <w:u w:val="single"/>
        </w:rPr>
        <w:t>Consent Agenda Items (*) = Consent Items</w:t>
      </w:r>
    </w:p>
    <w:p w14:paraId="1D197416" w14:textId="10BA8A52" w:rsidR="00394EDD" w:rsidRPr="00A36456" w:rsidRDefault="00394EDD" w:rsidP="00394ED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6456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6607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607B0">
        <w:rPr>
          <w:rFonts w:asciiTheme="minorHAnsi" w:hAnsiTheme="minorHAnsi" w:cstheme="minorHAnsi"/>
          <w:bCs/>
          <w:sz w:val="22"/>
          <w:szCs w:val="22"/>
        </w:rPr>
        <w:t xml:space="preserve"> (*)</w:t>
      </w:r>
      <w:r w:rsidRPr="00A36456">
        <w:rPr>
          <w:rFonts w:asciiTheme="minorHAnsi" w:hAnsiTheme="minorHAnsi" w:cstheme="minorHAnsi"/>
          <w:b/>
          <w:sz w:val="22"/>
          <w:szCs w:val="22"/>
        </w:rPr>
        <w:tab/>
      </w:r>
      <w:r w:rsidRPr="00A36456">
        <w:rPr>
          <w:rFonts w:asciiTheme="minorHAnsi" w:hAnsiTheme="minorHAnsi" w:cstheme="minorHAnsi"/>
          <w:bCs/>
          <w:sz w:val="22"/>
          <w:szCs w:val="22"/>
        </w:rPr>
        <w:t>Approval of the Minutes of the</w:t>
      </w:r>
      <w:r w:rsidR="00E935AE" w:rsidRPr="00A3645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F771C">
        <w:rPr>
          <w:rFonts w:asciiTheme="minorHAnsi" w:hAnsiTheme="minorHAnsi" w:cstheme="minorHAnsi"/>
          <w:bCs/>
          <w:sz w:val="22"/>
          <w:szCs w:val="22"/>
        </w:rPr>
        <w:t xml:space="preserve">Regular Meeting of </w:t>
      </w:r>
      <w:r w:rsidR="003F6B2E">
        <w:rPr>
          <w:rFonts w:asciiTheme="minorHAnsi" w:hAnsiTheme="minorHAnsi" w:cstheme="minorHAnsi"/>
          <w:bCs/>
          <w:sz w:val="22"/>
          <w:szCs w:val="22"/>
        </w:rPr>
        <w:t>November 12</w:t>
      </w:r>
      <w:r w:rsidR="00B66E0D">
        <w:rPr>
          <w:rFonts w:asciiTheme="minorHAnsi" w:hAnsiTheme="minorHAnsi" w:cstheme="minorHAnsi"/>
          <w:bCs/>
          <w:sz w:val="22"/>
          <w:szCs w:val="22"/>
        </w:rPr>
        <w:t>, 2025</w:t>
      </w:r>
    </w:p>
    <w:p w14:paraId="44A447B9" w14:textId="13B00F90" w:rsidR="00B46468" w:rsidRPr="00A36456" w:rsidRDefault="00B46468" w:rsidP="00394E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6456">
        <w:rPr>
          <w:rFonts w:asciiTheme="minorHAnsi" w:hAnsiTheme="minorHAnsi" w:cstheme="minorHAnsi"/>
          <w:b/>
          <w:sz w:val="22"/>
          <w:szCs w:val="22"/>
        </w:rPr>
        <w:t>Administration</w:t>
      </w:r>
    </w:p>
    <w:p w14:paraId="24A8C82C" w14:textId="614C18B7" w:rsidR="00B46468" w:rsidRPr="00A36456" w:rsidRDefault="00394EDD" w:rsidP="00EB280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2</w:t>
      </w:r>
      <w:r w:rsidR="00B46468" w:rsidRPr="00A36456">
        <w:rPr>
          <w:rFonts w:asciiTheme="minorHAnsi" w:hAnsiTheme="minorHAnsi" w:cstheme="minorHAnsi"/>
          <w:sz w:val="22"/>
          <w:szCs w:val="22"/>
        </w:rPr>
        <w:t>.</w:t>
      </w:r>
      <w:r w:rsidR="00B46468" w:rsidRPr="00A36456">
        <w:rPr>
          <w:rFonts w:asciiTheme="minorHAnsi" w:hAnsiTheme="minorHAnsi" w:cstheme="minorHAnsi"/>
          <w:sz w:val="22"/>
          <w:szCs w:val="22"/>
        </w:rPr>
        <w:tab/>
        <w:t>(*)</w:t>
      </w:r>
      <w:r w:rsidR="00B46468" w:rsidRPr="00A36456">
        <w:rPr>
          <w:rFonts w:asciiTheme="minorHAnsi" w:hAnsiTheme="minorHAnsi" w:cstheme="minorHAnsi"/>
          <w:sz w:val="22"/>
          <w:szCs w:val="22"/>
        </w:rPr>
        <w:tab/>
        <w:t>Adult &amp; Youth Resident Services Report</w:t>
      </w:r>
    </w:p>
    <w:p w14:paraId="6CE82B16" w14:textId="1F9E49C7" w:rsidR="00B46468" w:rsidRPr="00A36456" w:rsidRDefault="00B46468" w:rsidP="00D92A6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36456">
        <w:rPr>
          <w:rFonts w:asciiTheme="minorHAnsi" w:hAnsiTheme="minorHAnsi" w:cstheme="minorHAnsi"/>
          <w:b/>
          <w:bCs/>
          <w:sz w:val="22"/>
          <w:szCs w:val="22"/>
        </w:rPr>
        <w:t>Housing &amp; Maintenance</w:t>
      </w:r>
    </w:p>
    <w:p w14:paraId="21C9D29F" w14:textId="07A8B243" w:rsidR="00B46468" w:rsidRPr="00A36456" w:rsidRDefault="00394EDD" w:rsidP="001C01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3</w:t>
      </w:r>
      <w:r w:rsidR="00B46468" w:rsidRPr="00A36456">
        <w:rPr>
          <w:rFonts w:asciiTheme="minorHAnsi" w:hAnsiTheme="minorHAnsi" w:cstheme="minorHAnsi"/>
          <w:sz w:val="22"/>
          <w:szCs w:val="22"/>
        </w:rPr>
        <w:t>.</w:t>
      </w:r>
      <w:r w:rsidR="00B46468" w:rsidRPr="00A36456">
        <w:rPr>
          <w:rFonts w:asciiTheme="minorHAnsi" w:hAnsiTheme="minorHAnsi" w:cstheme="minorHAnsi"/>
          <w:sz w:val="22"/>
          <w:szCs w:val="22"/>
        </w:rPr>
        <w:tab/>
        <w:t>(*)</w:t>
      </w:r>
      <w:r w:rsidR="00B46468" w:rsidRPr="00A36456">
        <w:rPr>
          <w:rFonts w:asciiTheme="minorHAnsi" w:hAnsiTheme="minorHAnsi" w:cstheme="minorHAnsi"/>
          <w:sz w:val="22"/>
          <w:szCs w:val="22"/>
        </w:rPr>
        <w:tab/>
        <w:t>Applications Report</w:t>
      </w:r>
      <w:r w:rsidR="006559CC" w:rsidRPr="00A36456">
        <w:rPr>
          <w:rFonts w:asciiTheme="minorHAnsi" w:hAnsiTheme="minorHAnsi" w:cstheme="minorHAnsi"/>
          <w:sz w:val="22"/>
          <w:szCs w:val="22"/>
        </w:rPr>
        <w:t>s</w:t>
      </w:r>
    </w:p>
    <w:p w14:paraId="1B8E5D4B" w14:textId="09E62BCB" w:rsidR="006559CC" w:rsidRPr="00A36456" w:rsidRDefault="006559CC" w:rsidP="00996A73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KWHA</w:t>
      </w:r>
    </w:p>
    <w:p w14:paraId="7B804566" w14:textId="3175AB40" w:rsidR="006559CC" w:rsidRPr="00A36456" w:rsidRDefault="006559CC" w:rsidP="00996A73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MCHA</w:t>
      </w:r>
    </w:p>
    <w:p w14:paraId="56A1D954" w14:textId="504AC1BB" w:rsidR="00B46468" w:rsidRPr="00A36456" w:rsidRDefault="00394EDD" w:rsidP="00B464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4</w:t>
      </w:r>
      <w:r w:rsidR="00B46468" w:rsidRPr="00A36456">
        <w:rPr>
          <w:rFonts w:asciiTheme="minorHAnsi" w:hAnsiTheme="minorHAnsi" w:cstheme="minorHAnsi"/>
          <w:sz w:val="22"/>
          <w:szCs w:val="22"/>
        </w:rPr>
        <w:t>.</w:t>
      </w:r>
      <w:r w:rsidR="00B46468" w:rsidRPr="00A36456">
        <w:rPr>
          <w:rFonts w:asciiTheme="minorHAnsi" w:hAnsiTheme="minorHAnsi" w:cstheme="minorHAnsi"/>
          <w:sz w:val="22"/>
          <w:szCs w:val="22"/>
        </w:rPr>
        <w:tab/>
        <w:t>(*)</w:t>
      </w:r>
      <w:r w:rsidR="00B46468" w:rsidRPr="00A36456">
        <w:rPr>
          <w:rFonts w:asciiTheme="minorHAnsi" w:hAnsiTheme="minorHAnsi" w:cstheme="minorHAnsi"/>
          <w:sz w:val="22"/>
          <w:szCs w:val="22"/>
        </w:rPr>
        <w:tab/>
        <w:t>AMP</w:t>
      </w:r>
      <w:r w:rsidR="00762A37" w:rsidRPr="00A36456">
        <w:rPr>
          <w:rFonts w:asciiTheme="minorHAnsi" w:hAnsiTheme="minorHAnsi" w:cstheme="minorHAnsi"/>
          <w:sz w:val="22"/>
          <w:szCs w:val="22"/>
        </w:rPr>
        <w:t>-</w:t>
      </w:r>
      <w:r w:rsidR="00B46468" w:rsidRPr="00A36456">
        <w:rPr>
          <w:rFonts w:asciiTheme="minorHAnsi" w:hAnsiTheme="minorHAnsi" w:cstheme="minorHAnsi"/>
          <w:sz w:val="22"/>
          <w:szCs w:val="22"/>
        </w:rPr>
        <w:t>1 Public Housing</w:t>
      </w:r>
      <w:r w:rsidR="00762A37" w:rsidRPr="00A36456">
        <w:rPr>
          <w:rFonts w:asciiTheme="minorHAnsi" w:hAnsiTheme="minorHAnsi" w:cstheme="minorHAnsi"/>
          <w:sz w:val="22"/>
          <w:szCs w:val="22"/>
        </w:rPr>
        <w:t xml:space="preserve"> Reports</w:t>
      </w:r>
      <w:r w:rsidR="006559CC" w:rsidRPr="00A36456">
        <w:rPr>
          <w:rFonts w:asciiTheme="minorHAnsi" w:hAnsiTheme="minorHAnsi" w:cstheme="minorHAnsi"/>
          <w:sz w:val="22"/>
          <w:szCs w:val="22"/>
        </w:rPr>
        <w:t xml:space="preserve"> (KWHA)</w:t>
      </w:r>
    </w:p>
    <w:p w14:paraId="1A1B54DE" w14:textId="77777777" w:rsidR="00B46468" w:rsidRPr="00A36456" w:rsidRDefault="00B46468" w:rsidP="006559C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Lang B. Milian Apartments</w:t>
      </w:r>
    </w:p>
    <w:p w14:paraId="25938AF6" w14:textId="77777777" w:rsidR="00B46468" w:rsidRPr="00A36456" w:rsidRDefault="00B46468" w:rsidP="006559C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Fort Village Apartments</w:t>
      </w:r>
    </w:p>
    <w:p w14:paraId="2846CFB1" w14:textId="77777777" w:rsidR="00B46468" w:rsidRPr="00A36456" w:rsidRDefault="00B46468" w:rsidP="006559C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Robert Gabriel Apartments</w:t>
      </w:r>
    </w:p>
    <w:p w14:paraId="590C9F6E" w14:textId="41B849B0" w:rsidR="003E5922" w:rsidRPr="00A36456" w:rsidRDefault="00B46468" w:rsidP="0033568D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George Allen Apartments</w:t>
      </w:r>
    </w:p>
    <w:p w14:paraId="3184B1C9" w14:textId="482A2F7E" w:rsidR="00996A73" w:rsidRPr="00A36456" w:rsidRDefault="00394EDD" w:rsidP="00762A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5</w:t>
      </w:r>
      <w:r w:rsidR="00B46468" w:rsidRPr="00A36456">
        <w:rPr>
          <w:rFonts w:asciiTheme="minorHAnsi" w:hAnsiTheme="minorHAnsi" w:cstheme="minorHAnsi"/>
          <w:sz w:val="22"/>
          <w:szCs w:val="22"/>
        </w:rPr>
        <w:t>.</w:t>
      </w:r>
      <w:r w:rsidR="00B46468" w:rsidRPr="00A36456">
        <w:rPr>
          <w:rFonts w:asciiTheme="minorHAnsi" w:hAnsiTheme="minorHAnsi" w:cstheme="minorHAnsi"/>
          <w:sz w:val="22"/>
          <w:szCs w:val="22"/>
        </w:rPr>
        <w:tab/>
        <w:t>(*)</w:t>
      </w:r>
      <w:r w:rsidR="00B46468" w:rsidRPr="00A36456">
        <w:rPr>
          <w:rFonts w:asciiTheme="minorHAnsi" w:hAnsiTheme="minorHAnsi" w:cstheme="minorHAnsi"/>
          <w:sz w:val="22"/>
          <w:szCs w:val="22"/>
        </w:rPr>
        <w:tab/>
        <w:t>AMP</w:t>
      </w:r>
      <w:r w:rsidR="00762A37" w:rsidRPr="00A36456">
        <w:rPr>
          <w:rFonts w:asciiTheme="minorHAnsi" w:hAnsiTheme="minorHAnsi" w:cstheme="minorHAnsi"/>
          <w:sz w:val="22"/>
          <w:szCs w:val="22"/>
        </w:rPr>
        <w:t>-</w:t>
      </w:r>
      <w:r w:rsidR="00B46468" w:rsidRPr="00A36456">
        <w:rPr>
          <w:rFonts w:asciiTheme="minorHAnsi" w:hAnsiTheme="minorHAnsi" w:cstheme="minorHAnsi"/>
          <w:sz w:val="22"/>
          <w:szCs w:val="22"/>
        </w:rPr>
        <w:t xml:space="preserve">2 </w:t>
      </w:r>
      <w:r w:rsidR="00762A37" w:rsidRPr="00A36456">
        <w:rPr>
          <w:rFonts w:asciiTheme="minorHAnsi" w:hAnsiTheme="minorHAnsi" w:cstheme="minorHAnsi"/>
          <w:sz w:val="22"/>
          <w:szCs w:val="22"/>
        </w:rPr>
        <w:t>Public Housing Report</w:t>
      </w:r>
      <w:r w:rsidR="006559CC" w:rsidRPr="00A36456">
        <w:rPr>
          <w:rFonts w:asciiTheme="minorHAnsi" w:hAnsiTheme="minorHAnsi" w:cstheme="minorHAnsi"/>
          <w:sz w:val="22"/>
          <w:szCs w:val="22"/>
        </w:rPr>
        <w:t xml:space="preserve"> (KWHA)</w:t>
      </w:r>
    </w:p>
    <w:p w14:paraId="688254F5" w14:textId="05CD3C87" w:rsidR="0033568D" w:rsidRPr="00A36456" w:rsidRDefault="00E448FD" w:rsidP="00A36456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2160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Henry V. Haskins Senior Citizen Plaza (SCP) Report</w:t>
      </w:r>
    </w:p>
    <w:p w14:paraId="72E51E1A" w14:textId="2FDEC0C2" w:rsidR="00B46468" w:rsidRPr="00A36456" w:rsidRDefault="00394EDD" w:rsidP="00B46468">
      <w:pPr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6</w:t>
      </w:r>
      <w:r w:rsidR="00B46468" w:rsidRPr="00A36456">
        <w:rPr>
          <w:rFonts w:asciiTheme="minorHAnsi" w:hAnsiTheme="minorHAnsi" w:cstheme="minorHAnsi"/>
          <w:sz w:val="22"/>
          <w:szCs w:val="22"/>
        </w:rPr>
        <w:t>.</w:t>
      </w:r>
      <w:r w:rsidR="00B46468" w:rsidRPr="00A36456">
        <w:rPr>
          <w:rFonts w:asciiTheme="minorHAnsi" w:hAnsiTheme="minorHAnsi" w:cstheme="minorHAnsi"/>
          <w:sz w:val="22"/>
          <w:szCs w:val="22"/>
        </w:rPr>
        <w:tab/>
        <w:t>(*)</w:t>
      </w:r>
      <w:r w:rsidR="00B46468" w:rsidRPr="00A36456">
        <w:rPr>
          <w:rFonts w:asciiTheme="minorHAnsi" w:hAnsiTheme="minorHAnsi" w:cstheme="minorHAnsi"/>
          <w:sz w:val="22"/>
          <w:szCs w:val="22"/>
        </w:rPr>
        <w:tab/>
        <w:t>Affordable Housing Reports</w:t>
      </w:r>
      <w:r w:rsidR="006559CC" w:rsidRPr="00A36456">
        <w:rPr>
          <w:rFonts w:asciiTheme="minorHAnsi" w:hAnsiTheme="minorHAnsi" w:cstheme="minorHAnsi"/>
          <w:sz w:val="22"/>
          <w:szCs w:val="22"/>
        </w:rPr>
        <w:t xml:space="preserve"> (KWHA)</w:t>
      </w:r>
    </w:p>
    <w:p w14:paraId="40AF86E4" w14:textId="28D6A69B" w:rsidR="00BA1069" w:rsidRPr="00A36456" w:rsidRDefault="00BA1069" w:rsidP="00495FF4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Garden View Apartments Report</w:t>
      </w:r>
    </w:p>
    <w:p w14:paraId="2E2EA01A" w14:textId="10B3AB5A" w:rsidR="00762A37" w:rsidRPr="00A36456" w:rsidRDefault="00762A37" w:rsidP="00495FF4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Harry L. Bethel Roosevelt Gardens Apartments</w:t>
      </w:r>
      <w:r w:rsidR="00B46468" w:rsidRPr="00A36456">
        <w:rPr>
          <w:rFonts w:asciiTheme="minorHAnsi" w:hAnsiTheme="minorHAnsi" w:cstheme="minorHAnsi"/>
          <w:sz w:val="22"/>
          <w:szCs w:val="22"/>
        </w:rPr>
        <w:tab/>
      </w:r>
      <w:r w:rsidR="00B46468" w:rsidRPr="00A36456">
        <w:rPr>
          <w:rFonts w:asciiTheme="minorHAnsi" w:hAnsiTheme="minorHAnsi" w:cstheme="minorHAnsi"/>
          <w:sz w:val="22"/>
          <w:szCs w:val="22"/>
        </w:rPr>
        <w:tab/>
      </w:r>
    </w:p>
    <w:p w14:paraId="5AC0C5F4" w14:textId="37C8D20A" w:rsidR="00B46468" w:rsidRPr="00A36456" w:rsidRDefault="00B46468" w:rsidP="00495FF4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Jack T. Murray Senior Citizen Complex (KPA Elderly)</w:t>
      </w:r>
    </w:p>
    <w:p w14:paraId="5F837063" w14:textId="0E801397" w:rsidR="00B46468" w:rsidRPr="00A36456" w:rsidRDefault="00B46468" w:rsidP="00495FF4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Old Town Housing</w:t>
      </w:r>
      <w:r w:rsidR="00762A37" w:rsidRPr="00A36456">
        <w:rPr>
          <w:rFonts w:asciiTheme="minorHAnsi" w:hAnsiTheme="minorHAnsi" w:cstheme="minorHAnsi"/>
          <w:sz w:val="22"/>
          <w:szCs w:val="22"/>
        </w:rPr>
        <w:t xml:space="preserve"> Scattered Sites</w:t>
      </w:r>
    </w:p>
    <w:p w14:paraId="507B8052" w14:textId="77777777" w:rsidR="00B46468" w:rsidRPr="00A36456" w:rsidRDefault="00B46468" w:rsidP="00495FF4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lastRenderedPageBreak/>
        <w:t>Patterson Ave &amp; Third Street Apartments</w:t>
      </w:r>
    </w:p>
    <w:p w14:paraId="2CF6BB62" w14:textId="79DD451A" w:rsidR="00B46468" w:rsidRPr="00A36456" w:rsidRDefault="00B46468" w:rsidP="00495FF4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Poinciana Plaza Apartments</w:t>
      </w:r>
    </w:p>
    <w:p w14:paraId="38B0FD8B" w14:textId="26C28D4E" w:rsidR="00762A37" w:rsidRPr="00A36456" w:rsidRDefault="00762A37" w:rsidP="00495FF4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Roosevelt C. Sands Jr. Affordable Housing Complex (KPB)</w:t>
      </w:r>
    </w:p>
    <w:p w14:paraId="62B0D8DE" w14:textId="1F9A7E7A" w:rsidR="00760919" w:rsidRPr="00A36456" w:rsidRDefault="00B46468" w:rsidP="00495FF4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 xml:space="preserve">Washington Street </w:t>
      </w:r>
      <w:r w:rsidR="00762A37" w:rsidRPr="00A36456">
        <w:rPr>
          <w:rFonts w:asciiTheme="minorHAnsi" w:hAnsiTheme="minorHAnsi" w:cstheme="minorHAnsi"/>
          <w:sz w:val="22"/>
          <w:szCs w:val="22"/>
        </w:rPr>
        <w:t>Complex</w:t>
      </w:r>
    </w:p>
    <w:p w14:paraId="1D46C7F3" w14:textId="16473242" w:rsidR="00762A37" w:rsidRPr="00A36456" w:rsidRDefault="00394EDD" w:rsidP="00762A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7</w:t>
      </w:r>
      <w:r w:rsidR="00762A37" w:rsidRPr="00A36456">
        <w:rPr>
          <w:rFonts w:asciiTheme="minorHAnsi" w:hAnsiTheme="minorHAnsi" w:cstheme="minorHAnsi"/>
          <w:sz w:val="22"/>
          <w:szCs w:val="22"/>
        </w:rPr>
        <w:t>.</w:t>
      </w:r>
      <w:r w:rsidR="00762A37" w:rsidRPr="00A36456">
        <w:rPr>
          <w:rFonts w:asciiTheme="minorHAnsi" w:hAnsiTheme="minorHAnsi" w:cstheme="minorHAnsi"/>
          <w:sz w:val="22"/>
          <w:szCs w:val="22"/>
        </w:rPr>
        <w:tab/>
        <w:t>(*)</w:t>
      </w:r>
      <w:r w:rsidR="00762A37" w:rsidRPr="00A36456">
        <w:rPr>
          <w:rFonts w:asciiTheme="minorHAnsi" w:hAnsiTheme="minorHAnsi" w:cstheme="minorHAnsi"/>
          <w:sz w:val="22"/>
          <w:szCs w:val="22"/>
        </w:rPr>
        <w:tab/>
        <w:t>Frank P. Toppino Poinciana Gardens Senior Living Complex</w:t>
      </w:r>
      <w:r w:rsidR="006559CC" w:rsidRPr="00A36456">
        <w:rPr>
          <w:rFonts w:asciiTheme="minorHAnsi" w:hAnsiTheme="minorHAnsi" w:cstheme="minorHAnsi"/>
          <w:sz w:val="22"/>
          <w:szCs w:val="22"/>
        </w:rPr>
        <w:t xml:space="preserve"> Report </w:t>
      </w:r>
    </w:p>
    <w:p w14:paraId="66068605" w14:textId="44A91E6D" w:rsidR="00B46468" w:rsidRPr="00A36456" w:rsidRDefault="00394EDD" w:rsidP="00B464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8</w:t>
      </w:r>
      <w:r w:rsidR="00B46468" w:rsidRPr="00A36456">
        <w:rPr>
          <w:rFonts w:asciiTheme="minorHAnsi" w:hAnsiTheme="minorHAnsi" w:cstheme="minorHAnsi"/>
          <w:sz w:val="22"/>
          <w:szCs w:val="22"/>
        </w:rPr>
        <w:t>.</w:t>
      </w:r>
      <w:r w:rsidR="00B46468" w:rsidRPr="00A36456">
        <w:rPr>
          <w:rFonts w:asciiTheme="minorHAnsi" w:hAnsiTheme="minorHAnsi" w:cstheme="minorHAnsi"/>
          <w:sz w:val="22"/>
          <w:szCs w:val="22"/>
        </w:rPr>
        <w:tab/>
        <w:t>(*)</w:t>
      </w:r>
      <w:r w:rsidR="00B46468" w:rsidRPr="00A36456">
        <w:rPr>
          <w:rFonts w:asciiTheme="minorHAnsi" w:hAnsiTheme="minorHAnsi" w:cstheme="minorHAnsi"/>
          <w:sz w:val="22"/>
          <w:szCs w:val="22"/>
        </w:rPr>
        <w:tab/>
        <w:t>Public Housing Report</w:t>
      </w:r>
      <w:r w:rsidR="006559CC" w:rsidRPr="00A36456">
        <w:rPr>
          <w:rFonts w:asciiTheme="minorHAnsi" w:hAnsiTheme="minorHAnsi" w:cstheme="minorHAnsi"/>
          <w:sz w:val="22"/>
          <w:szCs w:val="22"/>
        </w:rPr>
        <w:t xml:space="preserve"> (MCHA)</w:t>
      </w:r>
    </w:p>
    <w:p w14:paraId="22E9CF75" w14:textId="41158CC6" w:rsidR="006559CC" w:rsidRPr="00A36456" w:rsidRDefault="006559CC" w:rsidP="00A73797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2160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Newport Village Apartments</w:t>
      </w:r>
    </w:p>
    <w:p w14:paraId="23505C1D" w14:textId="0DD66F8F" w:rsidR="00B46468" w:rsidRPr="00A36456" w:rsidRDefault="00394EDD" w:rsidP="00B464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9</w:t>
      </w:r>
      <w:r w:rsidR="00B46468" w:rsidRPr="00A36456">
        <w:rPr>
          <w:rFonts w:asciiTheme="minorHAnsi" w:hAnsiTheme="minorHAnsi" w:cstheme="minorHAnsi"/>
          <w:sz w:val="22"/>
          <w:szCs w:val="22"/>
        </w:rPr>
        <w:t>.</w:t>
      </w:r>
      <w:r w:rsidR="00B46468" w:rsidRPr="00A36456">
        <w:rPr>
          <w:rFonts w:asciiTheme="minorHAnsi" w:hAnsiTheme="minorHAnsi" w:cstheme="minorHAnsi"/>
          <w:sz w:val="22"/>
          <w:szCs w:val="22"/>
        </w:rPr>
        <w:tab/>
        <w:t>(*)</w:t>
      </w:r>
      <w:r w:rsidR="00B46468" w:rsidRPr="00A36456">
        <w:rPr>
          <w:rFonts w:asciiTheme="minorHAnsi" w:hAnsiTheme="minorHAnsi" w:cstheme="minorHAnsi"/>
          <w:sz w:val="22"/>
          <w:szCs w:val="22"/>
        </w:rPr>
        <w:tab/>
        <w:t>Affordable Housing Reports</w:t>
      </w:r>
      <w:r w:rsidR="006559CC" w:rsidRPr="00A36456">
        <w:rPr>
          <w:rFonts w:asciiTheme="minorHAnsi" w:hAnsiTheme="minorHAnsi" w:cstheme="minorHAnsi"/>
          <w:sz w:val="22"/>
          <w:szCs w:val="22"/>
        </w:rPr>
        <w:t xml:space="preserve"> (MCHA)</w:t>
      </w:r>
    </w:p>
    <w:p w14:paraId="5CEA91DC" w14:textId="714B2816" w:rsidR="00B46468" w:rsidRPr="00A36456" w:rsidRDefault="00B46468" w:rsidP="006559CC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Harry L. Bethel Housing</w:t>
      </w:r>
      <w:r w:rsidR="006559CC" w:rsidRPr="00A36456">
        <w:rPr>
          <w:rFonts w:asciiTheme="minorHAnsi" w:hAnsiTheme="minorHAnsi" w:cstheme="minorHAnsi"/>
          <w:sz w:val="22"/>
          <w:szCs w:val="22"/>
        </w:rPr>
        <w:t xml:space="preserve"> Complex</w:t>
      </w:r>
    </w:p>
    <w:p w14:paraId="2DEA9025" w14:textId="4F04B29D" w:rsidR="00B46468" w:rsidRPr="00A36456" w:rsidRDefault="00B46468" w:rsidP="006559CC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Big Coppitt</w:t>
      </w:r>
      <w:r w:rsidR="006559CC" w:rsidRPr="00A36456">
        <w:rPr>
          <w:rFonts w:asciiTheme="minorHAnsi" w:hAnsiTheme="minorHAnsi" w:cstheme="minorHAnsi"/>
          <w:sz w:val="22"/>
          <w:szCs w:val="22"/>
        </w:rPr>
        <w:t xml:space="preserve"> Housing</w:t>
      </w:r>
    </w:p>
    <w:p w14:paraId="1AA8B283" w14:textId="77777777" w:rsidR="00B46468" w:rsidRPr="00A36456" w:rsidRDefault="00B46468" w:rsidP="006559CC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Tropical Isle Apartments</w:t>
      </w:r>
    </w:p>
    <w:p w14:paraId="7804C933" w14:textId="6CA6A6E0" w:rsidR="00F60E52" w:rsidRPr="00A36456" w:rsidRDefault="00F60E52" w:rsidP="006559CC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Lower Keys Scattered Sites</w:t>
      </w:r>
    </w:p>
    <w:p w14:paraId="356609D4" w14:textId="021E9FCA" w:rsidR="00653605" w:rsidRPr="00A36456" w:rsidRDefault="00653605" w:rsidP="006559CC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 xml:space="preserve">Monroe County Scattered Sites </w:t>
      </w:r>
    </w:p>
    <w:p w14:paraId="54D5019D" w14:textId="0AEE8202" w:rsidR="00B46468" w:rsidRPr="00A36456" w:rsidRDefault="00394EDD" w:rsidP="00495F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10</w:t>
      </w:r>
      <w:r w:rsidR="00B46468" w:rsidRPr="00A36456">
        <w:rPr>
          <w:rFonts w:asciiTheme="minorHAnsi" w:hAnsiTheme="minorHAnsi" w:cstheme="minorHAnsi"/>
          <w:sz w:val="22"/>
          <w:szCs w:val="22"/>
        </w:rPr>
        <w:t>.</w:t>
      </w:r>
      <w:r w:rsidR="00B46468" w:rsidRPr="00A36456">
        <w:rPr>
          <w:rFonts w:asciiTheme="minorHAnsi" w:hAnsiTheme="minorHAnsi" w:cstheme="minorHAnsi"/>
          <w:sz w:val="22"/>
          <w:szCs w:val="22"/>
        </w:rPr>
        <w:tab/>
        <w:t>(*)</w:t>
      </w:r>
      <w:r w:rsidR="00B46468" w:rsidRPr="00A36456">
        <w:rPr>
          <w:rFonts w:asciiTheme="minorHAnsi" w:hAnsiTheme="minorHAnsi" w:cstheme="minorHAnsi"/>
          <w:sz w:val="22"/>
          <w:szCs w:val="22"/>
        </w:rPr>
        <w:tab/>
        <w:t xml:space="preserve">Eastwind Apartments </w:t>
      </w:r>
      <w:r w:rsidR="00495FF4" w:rsidRPr="00A36456">
        <w:rPr>
          <w:rFonts w:asciiTheme="minorHAnsi" w:hAnsiTheme="minorHAnsi" w:cstheme="minorHAnsi"/>
          <w:sz w:val="22"/>
          <w:szCs w:val="22"/>
        </w:rPr>
        <w:t>(MHA) Report</w:t>
      </w:r>
    </w:p>
    <w:p w14:paraId="6E8165E7" w14:textId="3AD9025A" w:rsidR="00762A37" w:rsidRPr="00A36456" w:rsidRDefault="006559CC" w:rsidP="00B464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1</w:t>
      </w:r>
      <w:r w:rsidR="00394EDD" w:rsidRPr="00A36456">
        <w:rPr>
          <w:rFonts w:asciiTheme="minorHAnsi" w:hAnsiTheme="minorHAnsi" w:cstheme="minorHAnsi"/>
          <w:sz w:val="22"/>
          <w:szCs w:val="22"/>
        </w:rPr>
        <w:t>1</w:t>
      </w:r>
      <w:r w:rsidR="00B46468" w:rsidRPr="00A36456">
        <w:rPr>
          <w:rFonts w:asciiTheme="minorHAnsi" w:hAnsiTheme="minorHAnsi" w:cstheme="minorHAnsi"/>
          <w:sz w:val="22"/>
          <w:szCs w:val="22"/>
        </w:rPr>
        <w:t>.</w:t>
      </w:r>
      <w:r w:rsidR="00B46468" w:rsidRPr="00A36456">
        <w:rPr>
          <w:rFonts w:asciiTheme="minorHAnsi" w:hAnsiTheme="minorHAnsi" w:cstheme="minorHAnsi"/>
          <w:sz w:val="22"/>
          <w:szCs w:val="22"/>
        </w:rPr>
        <w:tab/>
        <w:t>(*)</w:t>
      </w:r>
      <w:r w:rsidR="00B46468" w:rsidRPr="00A36456">
        <w:rPr>
          <w:rFonts w:asciiTheme="minorHAnsi" w:hAnsiTheme="minorHAnsi" w:cstheme="minorHAnsi"/>
          <w:sz w:val="22"/>
          <w:szCs w:val="22"/>
        </w:rPr>
        <w:tab/>
        <w:t>Housing Choice Voucher Reports</w:t>
      </w:r>
    </w:p>
    <w:p w14:paraId="1F53CF2C" w14:textId="333C9035" w:rsidR="006559CC" w:rsidRPr="00A36456" w:rsidRDefault="006559CC" w:rsidP="00495FF4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KWHA</w:t>
      </w:r>
    </w:p>
    <w:p w14:paraId="6E1CD72A" w14:textId="23F89825" w:rsidR="00B465C1" w:rsidRDefault="006559CC" w:rsidP="0092720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6456">
        <w:rPr>
          <w:rFonts w:asciiTheme="minorHAnsi" w:hAnsiTheme="minorHAnsi" w:cstheme="minorHAnsi"/>
          <w:sz w:val="22"/>
          <w:szCs w:val="22"/>
        </w:rPr>
        <w:t>MCHA</w:t>
      </w:r>
    </w:p>
    <w:p w14:paraId="39B87838" w14:textId="5615CD11" w:rsidR="00D73C97" w:rsidRDefault="00114B75" w:rsidP="00D73C97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12.</w:t>
      </w:r>
      <w:r>
        <w:rPr>
          <w:rFonts w:asciiTheme="minorHAnsi" w:hAnsiTheme="minorHAnsi" w:cstheme="minorHAnsi"/>
          <w:sz w:val="22"/>
          <w:szCs w:val="22"/>
        </w:rPr>
        <w:tab/>
      </w:r>
      <w:r w:rsidR="003F6B2E">
        <w:rPr>
          <w:rFonts w:asciiTheme="minorHAnsi" w:hAnsiTheme="minorHAnsi" w:cstheme="minorHAnsi"/>
          <w:sz w:val="22"/>
          <w:szCs w:val="22"/>
        </w:rPr>
        <w:t>(*)</w:t>
      </w:r>
      <w:r w:rsidR="003F6B2E">
        <w:rPr>
          <w:rFonts w:asciiTheme="minorHAnsi" w:hAnsiTheme="minorHAnsi" w:cstheme="minorHAnsi"/>
          <w:sz w:val="22"/>
          <w:szCs w:val="22"/>
        </w:rPr>
        <w:tab/>
      </w:r>
      <w:r w:rsidR="002E1F11">
        <w:rPr>
          <w:rFonts w:asciiTheme="minorHAnsi" w:hAnsiTheme="minorHAnsi" w:cstheme="minorHAnsi"/>
          <w:sz w:val="22"/>
          <w:szCs w:val="22"/>
        </w:rPr>
        <w:t>Resolution #25-2706</w:t>
      </w:r>
      <w:r w:rsidR="002359ED">
        <w:rPr>
          <w:rFonts w:asciiTheme="minorHAnsi" w:hAnsiTheme="minorHAnsi" w:cstheme="minorHAnsi"/>
          <w:sz w:val="22"/>
          <w:szCs w:val="22"/>
        </w:rPr>
        <w:t xml:space="preserve"> – A Resolution Charging Uncollectible Account Receivables to</w:t>
      </w:r>
    </w:p>
    <w:p w14:paraId="30A83094" w14:textId="512CAB67" w:rsidR="003F6B2E" w:rsidRDefault="002359ED" w:rsidP="00D73C97">
      <w:pPr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Collection Loss for KWHA Conventional Public Housing (AMP1) for the Fourth Quarter of 2025 </w:t>
      </w:r>
    </w:p>
    <w:p w14:paraId="722370F5" w14:textId="54B157FF" w:rsidR="00D73C97" w:rsidRDefault="00114B75" w:rsidP="00D73C97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13.</w:t>
      </w:r>
      <w:r>
        <w:rPr>
          <w:rFonts w:asciiTheme="minorHAnsi" w:hAnsiTheme="minorHAnsi" w:cstheme="minorHAnsi"/>
          <w:sz w:val="22"/>
          <w:szCs w:val="22"/>
        </w:rPr>
        <w:tab/>
      </w:r>
      <w:r w:rsidR="003F6B2E">
        <w:rPr>
          <w:rFonts w:asciiTheme="minorHAnsi" w:hAnsiTheme="minorHAnsi" w:cstheme="minorHAnsi"/>
          <w:sz w:val="22"/>
          <w:szCs w:val="22"/>
        </w:rPr>
        <w:t>(*)</w:t>
      </w:r>
      <w:r w:rsidR="003F6B2E">
        <w:rPr>
          <w:rFonts w:asciiTheme="minorHAnsi" w:hAnsiTheme="minorHAnsi" w:cstheme="minorHAnsi"/>
          <w:sz w:val="22"/>
          <w:szCs w:val="22"/>
        </w:rPr>
        <w:tab/>
      </w:r>
      <w:r w:rsidR="002E1F11">
        <w:rPr>
          <w:rFonts w:asciiTheme="minorHAnsi" w:hAnsiTheme="minorHAnsi" w:cstheme="minorHAnsi"/>
          <w:sz w:val="22"/>
          <w:szCs w:val="22"/>
        </w:rPr>
        <w:t>Resolution #25-2707</w:t>
      </w:r>
      <w:r w:rsidR="002359ED">
        <w:rPr>
          <w:rFonts w:asciiTheme="minorHAnsi" w:hAnsiTheme="minorHAnsi" w:cstheme="minorHAnsi"/>
          <w:sz w:val="22"/>
          <w:szCs w:val="22"/>
        </w:rPr>
        <w:t xml:space="preserve"> – A Resolution Charging Uncollectible Account Receivables to </w:t>
      </w:r>
    </w:p>
    <w:p w14:paraId="238CBDBF" w14:textId="4EECEBEB" w:rsidR="003F6B2E" w:rsidRDefault="002359ED" w:rsidP="00D73C97">
      <w:pPr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Collection Loss for KWHA Conventional Public Housing (AMP2) for the Fourth Quarter of 2025</w:t>
      </w:r>
    </w:p>
    <w:p w14:paraId="5D451C0F" w14:textId="3F525F10" w:rsidR="00D73C97" w:rsidRDefault="00114B75" w:rsidP="00D73C97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14.</w:t>
      </w:r>
      <w:r>
        <w:rPr>
          <w:rFonts w:asciiTheme="minorHAnsi" w:hAnsiTheme="minorHAnsi" w:cstheme="minorHAnsi"/>
          <w:sz w:val="22"/>
          <w:szCs w:val="22"/>
        </w:rPr>
        <w:tab/>
      </w:r>
      <w:r w:rsidR="003F6B2E">
        <w:rPr>
          <w:rFonts w:asciiTheme="minorHAnsi" w:hAnsiTheme="minorHAnsi" w:cstheme="minorHAnsi"/>
          <w:sz w:val="22"/>
          <w:szCs w:val="22"/>
        </w:rPr>
        <w:t>(*)</w:t>
      </w:r>
      <w:r w:rsidR="003F6B2E">
        <w:rPr>
          <w:rFonts w:asciiTheme="minorHAnsi" w:hAnsiTheme="minorHAnsi" w:cstheme="minorHAnsi"/>
          <w:sz w:val="22"/>
          <w:szCs w:val="22"/>
        </w:rPr>
        <w:tab/>
      </w:r>
      <w:r w:rsidR="002E1F11">
        <w:rPr>
          <w:rFonts w:asciiTheme="minorHAnsi" w:hAnsiTheme="minorHAnsi" w:cstheme="minorHAnsi"/>
          <w:sz w:val="22"/>
          <w:szCs w:val="22"/>
        </w:rPr>
        <w:t>Resolution #25-2708</w:t>
      </w:r>
      <w:r w:rsidR="002359ED">
        <w:rPr>
          <w:rFonts w:asciiTheme="minorHAnsi" w:hAnsiTheme="minorHAnsi" w:cstheme="minorHAnsi"/>
          <w:sz w:val="22"/>
          <w:szCs w:val="22"/>
        </w:rPr>
        <w:t xml:space="preserve"> – A Resolution Charging Uncollectible Account Receivable</w:t>
      </w:r>
      <w:r w:rsidR="005210AE">
        <w:rPr>
          <w:rFonts w:asciiTheme="minorHAnsi" w:hAnsiTheme="minorHAnsi" w:cstheme="minorHAnsi"/>
          <w:sz w:val="22"/>
          <w:szCs w:val="22"/>
        </w:rPr>
        <w:t>s</w:t>
      </w:r>
      <w:r w:rsidR="002359ED">
        <w:rPr>
          <w:rFonts w:asciiTheme="minorHAnsi" w:hAnsiTheme="minorHAnsi" w:cstheme="minorHAnsi"/>
          <w:sz w:val="22"/>
          <w:szCs w:val="22"/>
        </w:rPr>
        <w:t xml:space="preserve"> to </w:t>
      </w:r>
    </w:p>
    <w:p w14:paraId="41DA84A7" w14:textId="1D68E05E" w:rsidR="003F6B2E" w:rsidRDefault="002359ED" w:rsidP="00D73C97">
      <w:pPr>
        <w:autoSpaceDE w:val="0"/>
        <w:autoSpaceDN w:val="0"/>
        <w:adjustRightInd w:val="0"/>
        <w:ind w:left="720"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Collection Loss for KWHA Affordable Housing for the Fourth Quarter of 2025</w:t>
      </w:r>
    </w:p>
    <w:p w14:paraId="12C10D0D" w14:textId="77777777" w:rsidR="00D73C97" w:rsidRPr="003F6B2E" w:rsidRDefault="00D73C97" w:rsidP="00D73C97">
      <w:pPr>
        <w:autoSpaceDE w:val="0"/>
        <w:autoSpaceDN w:val="0"/>
        <w:adjustRightInd w:val="0"/>
        <w:ind w:left="720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13856B99" w14:textId="012DFC05" w:rsidR="003B79E3" w:rsidRPr="00A36456" w:rsidRDefault="003B79E3" w:rsidP="00D73C97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36456">
        <w:rPr>
          <w:rFonts w:asciiTheme="minorHAnsi" w:hAnsiTheme="minorHAnsi" w:cstheme="minorHAnsi"/>
          <w:b/>
          <w:bCs/>
          <w:sz w:val="22"/>
          <w:szCs w:val="22"/>
          <w:u w:val="single"/>
        </w:rPr>
        <w:t>Regular Agenda Items</w:t>
      </w:r>
    </w:p>
    <w:p w14:paraId="55498966" w14:textId="131E5A55" w:rsidR="003F6B2E" w:rsidRPr="00D73C97" w:rsidRDefault="00CF3140" w:rsidP="00D73C97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36456">
        <w:rPr>
          <w:rFonts w:asciiTheme="minorHAnsi" w:hAnsiTheme="minorHAnsi" w:cstheme="minorHAnsi"/>
          <w:b/>
          <w:bCs/>
          <w:sz w:val="22"/>
          <w:szCs w:val="22"/>
        </w:rPr>
        <w:t>Executive Office</w:t>
      </w:r>
    </w:p>
    <w:p w14:paraId="0E20FAD4" w14:textId="32E0D4C2" w:rsidR="00096252" w:rsidRDefault="00114B75" w:rsidP="00096252">
      <w:pPr>
        <w:spacing w:line="251" w:lineRule="exact"/>
        <w:ind w:left="720" w:hanging="72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D73C97">
        <w:rPr>
          <w:rFonts w:asciiTheme="minorHAnsi" w:hAnsiTheme="minorHAnsi" w:cstheme="minorHAnsi"/>
          <w:sz w:val="22"/>
          <w:szCs w:val="22"/>
        </w:rPr>
        <w:t>5</w:t>
      </w:r>
      <w:r w:rsidR="00BC7D85" w:rsidRPr="00096252">
        <w:rPr>
          <w:rFonts w:asciiTheme="minorHAnsi" w:hAnsiTheme="minorHAnsi" w:cstheme="minorHAnsi"/>
          <w:sz w:val="22"/>
          <w:szCs w:val="22"/>
        </w:rPr>
        <w:t>.</w:t>
      </w:r>
      <w:r w:rsidR="00BC7D85" w:rsidRPr="00096252">
        <w:rPr>
          <w:rFonts w:asciiTheme="minorHAnsi" w:hAnsiTheme="minorHAnsi" w:cstheme="minorHAnsi"/>
          <w:sz w:val="22"/>
          <w:szCs w:val="22"/>
        </w:rPr>
        <w:tab/>
        <w:t xml:space="preserve">Resolution </w:t>
      </w:r>
      <w:r w:rsidR="00674A11">
        <w:rPr>
          <w:rFonts w:asciiTheme="minorHAnsi" w:hAnsiTheme="minorHAnsi" w:cstheme="minorHAnsi"/>
          <w:sz w:val="22"/>
          <w:szCs w:val="22"/>
        </w:rPr>
        <w:t>#</w:t>
      </w:r>
      <w:r w:rsidR="00BC7D85" w:rsidRPr="00096252">
        <w:rPr>
          <w:rFonts w:asciiTheme="minorHAnsi" w:hAnsiTheme="minorHAnsi" w:cstheme="minorHAnsi"/>
          <w:sz w:val="22"/>
          <w:szCs w:val="22"/>
        </w:rPr>
        <w:t>25-</w:t>
      </w:r>
      <w:r w:rsidR="002E1F11">
        <w:rPr>
          <w:rFonts w:asciiTheme="minorHAnsi" w:hAnsiTheme="minorHAnsi" w:cstheme="minorHAnsi"/>
          <w:sz w:val="22"/>
          <w:szCs w:val="22"/>
        </w:rPr>
        <w:t>2709</w:t>
      </w:r>
      <w:r w:rsidR="00BC7D85" w:rsidRPr="00096252">
        <w:rPr>
          <w:rFonts w:asciiTheme="minorHAnsi" w:hAnsiTheme="minorHAnsi" w:cstheme="minorHAnsi"/>
          <w:sz w:val="22"/>
          <w:szCs w:val="22"/>
        </w:rPr>
        <w:t xml:space="preserve"> - A Resolution of the Board of Commissioners of the Housing Authority of the City of Key West, Florida, </w:t>
      </w:r>
      <w:r w:rsidR="00096252" w:rsidRPr="00096252">
        <w:rPr>
          <w:rFonts w:asciiTheme="minorHAnsi" w:hAnsiTheme="minorHAnsi" w:cstheme="minorHAnsi"/>
          <w:color w:val="000000"/>
          <w:sz w:val="22"/>
          <w:szCs w:val="22"/>
        </w:rPr>
        <w:t xml:space="preserve">Declaring </w:t>
      </w:r>
      <w:r w:rsidR="00096252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096252" w:rsidRPr="00096252">
        <w:rPr>
          <w:rFonts w:asciiTheme="minorHAnsi" w:hAnsiTheme="minorHAnsi" w:cstheme="minorHAnsi"/>
          <w:color w:val="000000"/>
          <w:sz w:val="22"/>
          <w:szCs w:val="22"/>
        </w:rPr>
        <w:t xml:space="preserve">he Official Intent </w:t>
      </w:r>
      <w:r w:rsidR="00096252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096252" w:rsidRPr="00096252">
        <w:rPr>
          <w:rFonts w:asciiTheme="minorHAnsi" w:hAnsiTheme="minorHAnsi" w:cstheme="minorHAnsi"/>
          <w:color w:val="000000"/>
          <w:sz w:val="22"/>
          <w:szCs w:val="22"/>
        </w:rPr>
        <w:t xml:space="preserve">f Housing Authority </w:t>
      </w:r>
      <w:r w:rsidR="00096252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096252" w:rsidRPr="00096252">
        <w:rPr>
          <w:rFonts w:asciiTheme="minorHAnsi" w:hAnsiTheme="minorHAnsi" w:cstheme="minorHAnsi"/>
          <w:color w:val="000000"/>
          <w:sz w:val="22"/>
          <w:szCs w:val="22"/>
        </w:rPr>
        <w:t xml:space="preserve">f </w:t>
      </w:r>
      <w:r w:rsidR="00096252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096252" w:rsidRPr="00096252">
        <w:rPr>
          <w:rFonts w:asciiTheme="minorHAnsi" w:hAnsiTheme="minorHAnsi" w:cstheme="minorHAnsi"/>
          <w:color w:val="000000"/>
          <w:sz w:val="22"/>
          <w:szCs w:val="22"/>
        </w:rPr>
        <w:t xml:space="preserve">he City </w:t>
      </w:r>
      <w:r w:rsidR="00096252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096252" w:rsidRPr="00096252">
        <w:rPr>
          <w:rFonts w:asciiTheme="minorHAnsi" w:hAnsiTheme="minorHAnsi" w:cstheme="minorHAnsi"/>
          <w:color w:val="000000"/>
          <w:sz w:val="22"/>
          <w:szCs w:val="22"/>
        </w:rPr>
        <w:t xml:space="preserve">f Key West, Florida </w:t>
      </w:r>
      <w:r w:rsidR="00096252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096252" w:rsidRPr="00096252">
        <w:rPr>
          <w:rFonts w:asciiTheme="minorHAnsi" w:hAnsiTheme="minorHAnsi" w:cstheme="minorHAnsi"/>
          <w:color w:val="000000"/>
          <w:sz w:val="22"/>
          <w:szCs w:val="22"/>
        </w:rPr>
        <w:t xml:space="preserve">o Undertake Project Based Voucher Issuance </w:t>
      </w:r>
      <w:r w:rsidR="00096252"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="00096252" w:rsidRPr="00096252">
        <w:rPr>
          <w:rFonts w:asciiTheme="minorHAnsi" w:hAnsiTheme="minorHAnsi" w:cstheme="minorHAnsi"/>
          <w:color w:val="000000"/>
          <w:sz w:val="22"/>
          <w:szCs w:val="22"/>
        </w:rPr>
        <w:t xml:space="preserve">or </w:t>
      </w:r>
      <w:r w:rsidR="00096252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096252" w:rsidRPr="00096252">
        <w:rPr>
          <w:rFonts w:asciiTheme="minorHAnsi" w:hAnsiTheme="minorHAnsi" w:cstheme="minorHAnsi"/>
          <w:color w:val="000000"/>
          <w:sz w:val="22"/>
          <w:szCs w:val="22"/>
        </w:rPr>
        <w:t>he Poinciana Gardens Project,</w:t>
      </w:r>
      <w:r w:rsidR="0009625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96252" w:rsidRPr="00096252">
        <w:rPr>
          <w:rFonts w:asciiTheme="minorHAnsi" w:hAnsiTheme="minorHAnsi" w:cstheme="minorHAnsi"/>
          <w:color w:val="000000"/>
          <w:sz w:val="22"/>
          <w:szCs w:val="22"/>
        </w:rPr>
        <w:t xml:space="preserve">Authorizing </w:t>
      </w:r>
      <w:r w:rsidR="00096252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096252" w:rsidRPr="00096252">
        <w:rPr>
          <w:rFonts w:asciiTheme="minorHAnsi" w:hAnsiTheme="minorHAnsi" w:cstheme="minorHAnsi"/>
          <w:color w:val="000000"/>
          <w:sz w:val="22"/>
          <w:szCs w:val="22"/>
        </w:rPr>
        <w:t xml:space="preserve">he </w:t>
      </w:r>
      <w:r>
        <w:rPr>
          <w:rFonts w:asciiTheme="minorHAnsi" w:hAnsiTheme="minorHAnsi" w:cstheme="minorHAnsi"/>
          <w:color w:val="000000"/>
          <w:sz w:val="22"/>
          <w:szCs w:val="22"/>
        </w:rPr>
        <w:t>Executive Director to Contract with Another Housing Authority</w:t>
      </w:r>
      <w:r w:rsidR="00096252" w:rsidRPr="0009625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96252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096252" w:rsidRPr="00096252">
        <w:rPr>
          <w:rFonts w:asciiTheme="minorHAnsi" w:hAnsiTheme="minorHAnsi" w:cstheme="minorHAnsi"/>
          <w:color w:val="000000"/>
          <w:sz w:val="22"/>
          <w:szCs w:val="22"/>
        </w:rPr>
        <w:t xml:space="preserve">o Act </w:t>
      </w:r>
      <w:r w:rsidR="00096252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096252" w:rsidRPr="00096252">
        <w:rPr>
          <w:rFonts w:asciiTheme="minorHAnsi" w:hAnsiTheme="minorHAnsi" w:cstheme="minorHAnsi"/>
          <w:color w:val="000000"/>
          <w:sz w:val="22"/>
          <w:szCs w:val="22"/>
        </w:rPr>
        <w:t xml:space="preserve">s Administrator </w:t>
      </w:r>
      <w:r w:rsidR="00096252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096252" w:rsidRPr="00096252">
        <w:rPr>
          <w:rFonts w:asciiTheme="minorHAnsi" w:hAnsiTheme="minorHAnsi" w:cstheme="minorHAnsi"/>
          <w:color w:val="000000"/>
          <w:sz w:val="22"/>
          <w:szCs w:val="22"/>
        </w:rPr>
        <w:t xml:space="preserve">f </w:t>
      </w:r>
      <w:r w:rsidR="00096252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096252" w:rsidRPr="00096252">
        <w:rPr>
          <w:rFonts w:asciiTheme="minorHAnsi" w:hAnsiTheme="minorHAnsi" w:cstheme="minorHAnsi"/>
          <w:color w:val="000000"/>
          <w:sz w:val="22"/>
          <w:szCs w:val="22"/>
        </w:rPr>
        <w:t xml:space="preserve"> Project Based Voucher Housing Assistance Contract, </w:t>
      </w:r>
      <w:r w:rsidR="00096252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096252" w:rsidRPr="00096252">
        <w:rPr>
          <w:rFonts w:asciiTheme="minorHAnsi" w:hAnsiTheme="minorHAnsi" w:cstheme="minorHAnsi"/>
          <w:color w:val="000000"/>
          <w:sz w:val="22"/>
          <w:szCs w:val="22"/>
        </w:rPr>
        <w:t>nd Authorizing Other Certain Incidental Actions</w:t>
      </w:r>
    </w:p>
    <w:p w14:paraId="352EB2AE" w14:textId="4CA2ADE4" w:rsidR="00114B75" w:rsidRDefault="00114B75" w:rsidP="00114B7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D73C97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  <w:t>Approval of the Board Meeting Dates for FY2026</w:t>
      </w:r>
    </w:p>
    <w:p w14:paraId="5B898A9C" w14:textId="4FFAA722" w:rsidR="00114B75" w:rsidRDefault="00114B75" w:rsidP="00114B7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D73C97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 w:rsidRPr="00526341">
        <w:rPr>
          <w:rFonts w:asciiTheme="minorHAnsi" w:hAnsiTheme="minorHAnsi" w:cstheme="minorHAnsi"/>
          <w:sz w:val="22"/>
          <w:szCs w:val="22"/>
        </w:rPr>
        <w:t>Consideration of Holiday</w:t>
      </w:r>
      <w:r>
        <w:rPr>
          <w:rFonts w:asciiTheme="minorHAnsi" w:hAnsiTheme="minorHAnsi" w:cstheme="minorHAnsi"/>
          <w:sz w:val="22"/>
          <w:szCs w:val="22"/>
        </w:rPr>
        <w:t xml:space="preserve"> Schedule</w:t>
      </w:r>
    </w:p>
    <w:p w14:paraId="28C72FD0" w14:textId="77777777" w:rsidR="00B77EBA" w:rsidRDefault="00B77EBA" w:rsidP="00B77EBA">
      <w:pPr>
        <w:rPr>
          <w:rFonts w:asciiTheme="minorHAnsi" w:hAnsiTheme="minorHAnsi" w:cstheme="minorHAnsi"/>
          <w:bCs/>
          <w:sz w:val="22"/>
          <w:szCs w:val="22"/>
        </w:rPr>
      </w:pPr>
    </w:p>
    <w:p w14:paraId="17E9C8D4" w14:textId="5C2A05A9" w:rsidR="00CE27C5" w:rsidRDefault="00B46468" w:rsidP="008666B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36456">
        <w:rPr>
          <w:rFonts w:asciiTheme="minorHAnsi" w:hAnsiTheme="minorHAnsi" w:cstheme="minorHAnsi"/>
          <w:b/>
          <w:bCs/>
          <w:sz w:val="22"/>
          <w:szCs w:val="22"/>
        </w:rPr>
        <w:t>Finance Office</w:t>
      </w:r>
    </w:p>
    <w:p w14:paraId="08C62B04" w14:textId="2CB57A18" w:rsidR="008B259F" w:rsidRDefault="00D73C97" w:rsidP="00674A11">
      <w:pPr>
        <w:spacing w:line="276" w:lineRule="auto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18</w:t>
      </w:r>
      <w:r w:rsidR="00B46468" w:rsidRPr="00A36456">
        <w:rPr>
          <w:rFonts w:asciiTheme="minorHAnsi" w:hAnsiTheme="minorHAnsi" w:cstheme="minorHAnsi"/>
          <w:sz w:val="22"/>
          <w:szCs w:val="22"/>
        </w:rPr>
        <w:t xml:space="preserve">.  </w:t>
      </w:r>
      <w:r w:rsidR="00B46468" w:rsidRPr="00A36456">
        <w:rPr>
          <w:rFonts w:asciiTheme="minorHAnsi" w:hAnsiTheme="minorHAnsi" w:cstheme="minorHAnsi"/>
          <w:sz w:val="22"/>
          <w:szCs w:val="22"/>
        </w:rPr>
        <w:tab/>
      </w:r>
      <w:r w:rsidR="00674A11">
        <w:rPr>
          <w:rFonts w:asciiTheme="minorHAnsi" w:hAnsiTheme="minorHAnsi" w:cstheme="minorHAnsi"/>
          <w:sz w:val="22"/>
          <w:szCs w:val="22"/>
        </w:rPr>
        <w:t>Resolution #25-</w:t>
      </w:r>
      <w:r w:rsidR="002E1F11">
        <w:rPr>
          <w:rFonts w:asciiTheme="minorHAnsi" w:hAnsiTheme="minorHAnsi" w:cstheme="minorHAnsi"/>
          <w:sz w:val="22"/>
          <w:szCs w:val="22"/>
        </w:rPr>
        <w:t>2710</w:t>
      </w:r>
      <w:r w:rsidR="00674A11">
        <w:rPr>
          <w:rFonts w:asciiTheme="minorHAnsi" w:hAnsiTheme="minorHAnsi" w:cstheme="minorHAnsi"/>
          <w:sz w:val="22"/>
          <w:szCs w:val="22"/>
        </w:rPr>
        <w:t xml:space="preserve"> - </w:t>
      </w:r>
      <w:r w:rsidR="004503CC">
        <w:rPr>
          <w:rFonts w:asciiTheme="minorHAnsi" w:hAnsiTheme="minorHAnsi" w:cstheme="minorHAnsi"/>
          <w:sz w:val="22"/>
          <w:szCs w:val="22"/>
        </w:rPr>
        <w:t>Consideration of 2026 Original Budget for the Year Ending December 31, 2026</w:t>
      </w:r>
    </w:p>
    <w:p w14:paraId="4B2175F3" w14:textId="00E38183" w:rsidR="00C6117A" w:rsidRPr="00A36456" w:rsidRDefault="00D73C97" w:rsidP="008B259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19</w:t>
      </w:r>
      <w:r w:rsidR="008B259F">
        <w:rPr>
          <w:rFonts w:asciiTheme="minorHAnsi" w:hAnsiTheme="minorHAnsi" w:cstheme="minorHAnsi"/>
          <w:sz w:val="22"/>
          <w:szCs w:val="22"/>
        </w:rPr>
        <w:t>.</w:t>
      </w:r>
      <w:r w:rsidR="008B259F">
        <w:rPr>
          <w:rFonts w:asciiTheme="minorHAnsi" w:hAnsiTheme="minorHAnsi" w:cstheme="minorHAnsi"/>
          <w:sz w:val="22"/>
          <w:szCs w:val="22"/>
        </w:rPr>
        <w:tab/>
      </w:r>
      <w:r w:rsidR="00C6117A" w:rsidRPr="00A36456">
        <w:rPr>
          <w:rFonts w:asciiTheme="minorHAnsi" w:hAnsiTheme="minorHAnsi" w:cstheme="minorHAnsi"/>
          <w:sz w:val="22"/>
          <w:szCs w:val="22"/>
        </w:rPr>
        <w:t xml:space="preserve">Financial Statement </w:t>
      </w:r>
      <w:r w:rsidR="00A36456">
        <w:rPr>
          <w:rFonts w:asciiTheme="minorHAnsi" w:hAnsiTheme="minorHAnsi" w:cstheme="minorHAnsi"/>
          <w:sz w:val="22"/>
          <w:szCs w:val="22"/>
        </w:rPr>
        <w:t>– KWHA as of</w:t>
      </w:r>
      <w:r w:rsidR="0089270B">
        <w:rPr>
          <w:rFonts w:asciiTheme="minorHAnsi" w:hAnsiTheme="minorHAnsi" w:cstheme="minorHAnsi"/>
          <w:sz w:val="22"/>
          <w:szCs w:val="22"/>
        </w:rPr>
        <w:t xml:space="preserve"> </w:t>
      </w:r>
      <w:r w:rsidR="003F6B2E">
        <w:rPr>
          <w:rFonts w:asciiTheme="minorHAnsi" w:hAnsiTheme="minorHAnsi" w:cstheme="minorHAnsi"/>
          <w:sz w:val="22"/>
          <w:szCs w:val="22"/>
        </w:rPr>
        <w:t>October</w:t>
      </w:r>
      <w:r w:rsidR="00B66E0D">
        <w:rPr>
          <w:rFonts w:asciiTheme="minorHAnsi" w:hAnsiTheme="minorHAnsi" w:cstheme="minorHAnsi"/>
          <w:sz w:val="22"/>
          <w:szCs w:val="22"/>
        </w:rPr>
        <w:t xml:space="preserve"> 31, 2025</w:t>
      </w:r>
    </w:p>
    <w:p w14:paraId="144CC06D" w14:textId="2C57902F" w:rsidR="001C01E6" w:rsidRPr="00A36456" w:rsidRDefault="00114B75" w:rsidP="000163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D73C97">
        <w:rPr>
          <w:rFonts w:asciiTheme="minorHAnsi" w:hAnsiTheme="minorHAnsi" w:cstheme="minorHAnsi"/>
          <w:sz w:val="22"/>
          <w:szCs w:val="22"/>
        </w:rPr>
        <w:t>0</w:t>
      </w:r>
      <w:r w:rsidR="00C6117A" w:rsidRPr="00A36456">
        <w:rPr>
          <w:rFonts w:asciiTheme="minorHAnsi" w:hAnsiTheme="minorHAnsi" w:cstheme="minorHAnsi"/>
          <w:sz w:val="22"/>
          <w:szCs w:val="22"/>
        </w:rPr>
        <w:t>.</w:t>
      </w:r>
      <w:r w:rsidR="00C6117A" w:rsidRPr="00A36456">
        <w:rPr>
          <w:rFonts w:asciiTheme="minorHAnsi" w:hAnsiTheme="minorHAnsi" w:cstheme="minorHAnsi"/>
          <w:sz w:val="22"/>
          <w:szCs w:val="22"/>
        </w:rPr>
        <w:tab/>
      </w:r>
      <w:r w:rsidR="008035B5" w:rsidRPr="00A36456">
        <w:rPr>
          <w:rFonts w:asciiTheme="minorHAnsi" w:hAnsiTheme="minorHAnsi" w:cstheme="minorHAnsi"/>
          <w:sz w:val="22"/>
          <w:szCs w:val="22"/>
        </w:rPr>
        <w:t>Retirement Financial Statement</w:t>
      </w:r>
      <w:r w:rsidR="00A36456">
        <w:rPr>
          <w:rFonts w:asciiTheme="minorHAnsi" w:hAnsiTheme="minorHAnsi" w:cstheme="minorHAnsi"/>
          <w:sz w:val="22"/>
          <w:szCs w:val="22"/>
        </w:rPr>
        <w:t xml:space="preserve"> – as of </w:t>
      </w:r>
      <w:r w:rsidR="003F6B2E">
        <w:rPr>
          <w:rFonts w:asciiTheme="minorHAnsi" w:hAnsiTheme="minorHAnsi" w:cstheme="minorHAnsi"/>
          <w:sz w:val="22"/>
          <w:szCs w:val="22"/>
        </w:rPr>
        <w:t>October</w:t>
      </w:r>
      <w:r w:rsidR="00B66E0D">
        <w:rPr>
          <w:rFonts w:asciiTheme="minorHAnsi" w:hAnsiTheme="minorHAnsi" w:cstheme="minorHAnsi"/>
          <w:sz w:val="22"/>
          <w:szCs w:val="22"/>
        </w:rPr>
        <w:t xml:space="preserve"> 31, 2025</w:t>
      </w:r>
    </w:p>
    <w:p w14:paraId="1F17E9D1" w14:textId="53BB34A8" w:rsidR="00696A18" w:rsidRPr="00A36456" w:rsidRDefault="00696A18" w:rsidP="008666B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608E1B1" w14:textId="7EEA4D74" w:rsidR="00B46468" w:rsidRPr="00A36456" w:rsidRDefault="00B46468" w:rsidP="004029A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6456">
        <w:rPr>
          <w:rFonts w:asciiTheme="minorHAnsi" w:hAnsiTheme="minorHAnsi" w:cstheme="minorHAnsi"/>
          <w:b/>
          <w:sz w:val="22"/>
          <w:szCs w:val="22"/>
        </w:rPr>
        <w:t>Executive Director</w:t>
      </w:r>
      <w:r w:rsidR="007B3700">
        <w:rPr>
          <w:rFonts w:asciiTheme="minorHAnsi" w:hAnsiTheme="minorHAnsi" w:cstheme="minorHAnsi"/>
          <w:b/>
          <w:sz w:val="22"/>
          <w:szCs w:val="22"/>
        </w:rPr>
        <w:t>’s Report</w:t>
      </w:r>
    </w:p>
    <w:p w14:paraId="67BCC0EE" w14:textId="2FB69A94" w:rsidR="00B22FED" w:rsidRPr="00A36456" w:rsidRDefault="00B22FED" w:rsidP="004029A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6456">
        <w:rPr>
          <w:rFonts w:asciiTheme="minorHAnsi" w:hAnsiTheme="minorHAnsi" w:cstheme="minorHAnsi"/>
          <w:b/>
          <w:sz w:val="22"/>
          <w:szCs w:val="22"/>
        </w:rPr>
        <w:t>Commissioner Liaison Comment</w:t>
      </w:r>
    </w:p>
    <w:p w14:paraId="49A1CC2A" w14:textId="2895A311" w:rsidR="00B46468" w:rsidRPr="00A36456" w:rsidRDefault="00B46468" w:rsidP="00D92A66">
      <w:pPr>
        <w:spacing w:line="360" w:lineRule="auto"/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6456">
        <w:rPr>
          <w:rFonts w:asciiTheme="minorHAnsi" w:hAnsiTheme="minorHAnsi" w:cstheme="minorHAnsi"/>
          <w:b/>
          <w:sz w:val="22"/>
          <w:szCs w:val="22"/>
        </w:rPr>
        <w:t>Commissioner Comment</w:t>
      </w:r>
    </w:p>
    <w:p w14:paraId="2AC8214C" w14:textId="07B09287" w:rsidR="009A027E" w:rsidRPr="00A36456" w:rsidRDefault="00B46468" w:rsidP="00CE27C5">
      <w:pPr>
        <w:spacing w:line="360" w:lineRule="auto"/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6456">
        <w:rPr>
          <w:rFonts w:asciiTheme="minorHAnsi" w:hAnsiTheme="minorHAnsi" w:cstheme="minorHAnsi"/>
          <w:b/>
          <w:sz w:val="22"/>
          <w:szCs w:val="22"/>
        </w:rPr>
        <w:t>Adjournment</w:t>
      </w:r>
    </w:p>
    <w:sectPr w:rsidR="009A027E" w:rsidRPr="00A36456" w:rsidSect="00D73C9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296" w:bottom="1440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30879" w14:textId="77777777" w:rsidR="003056BC" w:rsidRDefault="003056BC" w:rsidP="00B46468">
      <w:r>
        <w:separator/>
      </w:r>
    </w:p>
  </w:endnote>
  <w:endnote w:type="continuationSeparator" w:id="0">
    <w:p w14:paraId="2C45E944" w14:textId="77777777" w:rsidR="003056BC" w:rsidRDefault="003056BC" w:rsidP="00B4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4B7A" w14:textId="77777777" w:rsidR="0033433D" w:rsidRDefault="00E0553F" w:rsidP="0033433D">
    <w:pPr>
      <w:pStyle w:val="Footer"/>
      <w:jc w:val="center"/>
    </w:pPr>
    <w:r>
      <w:rPr>
        <w:rFonts w:ascii="Palatino" w:hAnsi="Palatino"/>
        <w:noProof/>
        <w:sz w:val="18"/>
      </w:rPr>
      <w:drawing>
        <wp:inline distT="0" distB="0" distL="0" distR="0" wp14:anchorId="003923FC" wp14:editId="2B263B96">
          <wp:extent cx="333375" cy="352425"/>
          <wp:effectExtent l="19050" t="0" r="9525" b="0"/>
          <wp:docPr id="1" name="Picture 1" descr="FairHousin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irHousing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A5DB" w14:textId="382CD1CA" w:rsidR="00A36456" w:rsidRDefault="00A36456">
    <w:pPr>
      <w:pStyle w:val="Footer"/>
    </w:pPr>
    <w:r>
      <w:tab/>
    </w:r>
    <w:r>
      <w:rPr>
        <w:rFonts w:ascii="Palatino" w:hAnsi="Palatino"/>
        <w:noProof/>
        <w:sz w:val="18"/>
      </w:rPr>
      <w:drawing>
        <wp:inline distT="0" distB="0" distL="0" distR="0" wp14:anchorId="2A7900E9" wp14:editId="7F24ABE7">
          <wp:extent cx="333375" cy="352425"/>
          <wp:effectExtent l="19050" t="0" r="9525" b="0"/>
          <wp:docPr id="1479284148" name="Picture 1479284148" descr="FairHousin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irHousing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4B0CB" w14:textId="77777777" w:rsidR="003056BC" w:rsidRDefault="003056BC" w:rsidP="00B46468">
      <w:r>
        <w:separator/>
      </w:r>
    </w:p>
  </w:footnote>
  <w:footnote w:type="continuationSeparator" w:id="0">
    <w:p w14:paraId="02599563" w14:textId="77777777" w:rsidR="003056BC" w:rsidRDefault="003056BC" w:rsidP="00B46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4851" w14:textId="3293E479" w:rsidR="0033433D" w:rsidRPr="000F1994" w:rsidRDefault="0033433D" w:rsidP="0033433D">
    <w:pPr>
      <w:pStyle w:val="Header"/>
      <w:jc w:val="center"/>
      <w:rPr>
        <w:rFonts w:ascii="Tahoma" w:hAnsi="Tahoma" w:cs="Tahom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CD62" w14:textId="6C3D2E5B" w:rsidR="00B46468" w:rsidRDefault="00A36456" w:rsidP="00B46468">
    <w:pPr>
      <w:pStyle w:val="Header"/>
      <w:jc w:val="center"/>
    </w:pPr>
    <w:r>
      <w:rPr>
        <w:noProof/>
      </w:rPr>
      <w:drawing>
        <wp:inline distT="0" distB="0" distL="0" distR="0" wp14:anchorId="02283E24" wp14:editId="5CE49FE7">
          <wp:extent cx="5937885" cy="1009650"/>
          <wp:effectExtent l="0" t="0" r="5715" b="0"/>
          <wp:docPr id="3" name="Picture 3" descr="C:\Users\sellersv\AppData\Local\Microsoft\Windows\INetCache\Content.Word\KWH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ellersv\AppData\Local\Microsoft\Windows\INetCache\Content.Word\KWH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8E1C76" w14:textId="241063E6" w:rsidR="00A36456" w:rsidRPr="0052501C" w:rsidRDefault="00A36456" w:rsidP="0052501C">
    <w:pPr>
      <w:pStyle w:val="Header"/>
      <w:jc w:val="center"/>
      <w:rPr>
        <w:rFonts w:ascii="Tahoma" w:hAnsi="Tahoma" w:cs="Tahoma"/>
        <w:sz w:val="18"/>
        <w:szCs w:val="19"/>
      </w:rPr>
    </w:pPr>
    <w:r w:rsidRPr="000F1994">
      <w:rPr>
        <w:rFonts w:ascii="Tahoma" w:hAnsi="Tahoma" w:cs="Tahoma"/>
        <w:sz w:val="18"/>
        <w:szCs w:val="19"/>
      </w:rPr>
      <w:t>1400 Kennedy Drive</w:t>
    </w:r>
    <w:r>
      <w:rPr>
        <w:rFonts w:ascii="Tahoma" w:hAnsi="Tahoma" w:cs="Tahoma"/>
        <w:sz w:val="18"/>
        <w:szCs w:val="19"/>
      </w:rPr>
      <w:t xml:space="preserve"> – K</w:t>
    </w:r>
    <w:r w:rsidRPr="000F1994">
      <w:rPr>
        <w:rFonts w:ascii="Tahoma" w:hAnsi="Tahoma" w:cs="Tahoma"/>
        <w:sz w:val="18"/>
        <w:szCs w:val="19"/>
      </w:rPr>
      <w:t xml:space="preserve">ey West, FL 33040 </w:t>
    </w:r>
    <w:r w:rsidRPr="000F1994">
      <w:rPr>
        <w:rFonts w:ascii="Tahoma" w:hAnsi="Tahoma" w:cs="Tahoma"/>
        <w:sz w:val="18"/>
        <w:szCs w:val="19"/>
      </w:rPr>
      <w:sym w:font="Symbol" w:char="F0B7"/>
    </w:r>
    <w:r w:rsidRPr="000F1994">
      <w:rPr>
        <w:rFonts w:ascii="Tahoma" w:hAnsi="Tahoma" w:cs="Tahoma"/>
        <w:sz w:val="18"/>
        <w:szCs w:val="19"/>
      </w:rPr>
      <w:t xml:space="preserve"> Phone: 305-296-5621 </w:t>
    </w:r>
    <w:r w:rsidRPr="000F1994">
      <w:rPr>
        <w:rFonts w:ascii="Tahoma" w:hAnsi="Tahoma" w:cs="Tahoma"/>
        <w:sz w:val="18"/>
        <w:szCs w:val="19"/>
      </w:rPr>
      <w:sym w:font="Symbol" w:char="F0B7"/>
    </w:r>
    <w:r w:rsidRPr="000F1994">
      <w:rPr>
        <w:rFonts w:ascii="Tahoma" w:hAnsi="Tahoma" w:cs="Tahoma"/>
        <w:sz w:val="18"/>
        <w:szCs w:val="19"/>
      </w:rPr>
      <w:t xml:space="preserve"> TTY/Florida Relay Service (FRS): 800-955-8771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790"/>
    <w:multiLevelType w:val="hybridMultilevel"/>
    <w:tmpl w:val="517A0C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C28B8"/>
    <w:multiLevelType w:val="hybridMultilevel"/>
    <w:tmpl w:val="8AB6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B66B0"/>
    <w:multiLevelType w:val="hybridMultilevel"/>
    <w:tmpl w:val="E48A3B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63C"/>
    <w:multiLevelType w:val="hybridMultilevel"/>
    <w:tmpl w:val="B91C0D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1B5FBC"/>
    <w:multiLevelType w:val="hybridMultilevel"/>
    <w:tmpl w:val="E47C28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22373E4"/>
    <w:multiLevelType w:val="hybridMultilevel"/>
    <w:tmpl w:val="594AED20"/>
    <w:lvl w:ilvl="0" w:tplc="91D076A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1862D0"/>
    <w:multiLevelType w:val="hybridMultilevel"/>
    <w:tmpl w:val="C7AE1B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A37FA"/>
    <w:multiLevelType w:val="hybridMultilevel"/>
    <w:tmpl w:val="54640A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7D6F98"/>
    <w:multiLevelType w:val="hybridMultilevel"/>
    <w:tmpl w:val="E5E4F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49280E"/>
    <w:multiLevelType w:val="hybridMultilevel"/>
    <w:tmpl w:val="C1C679CA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DFE6D7C"/>
    <w:multiLevelType w:val="hybridMultilevel"/>
    <w:tmpl w:val="E35CFE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2EF68CF"/>
    <w:multiLevelType w:val="hybridMultilevel"/>
    <w:tmpl w:val="465ED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7129C"/>
    <w:multiLevelType w:val="hybridMultilevel"/>
    <w:tmpl w:val="3F728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A4824"/>
    <w:multiLevelType w:val="hybridMultilevel"/>
    <w:tmpl w:val="C764C5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BF60381"/>
    <w:multiLevelType w:val="hybridMultilevel"/>
    <w:tmpl w:val="1E560B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04D05CB"/>
    <w:multiLevelType w:val="hybridMultilevel"/>
    <w:tmpl w:val="FF5C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4650F"/>
    <w:multiLevelType w:val="hybridMultilevel"/>
    <w:tmpl w:val="8D00BE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D284BB2"/>
    <w:multiLevelType w:val="hybridMultilevel"/>
    <w:tmpl w:val="338CF7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8652061">
    <w:abstractNumId w:val="10"/>
  </w:num>
  <w:num w:numId="2" w16cid:durableId="2117166417">
    <w:abstractNumId w:val="3"/>
  </w:num>
  <w:num w:numId="3" w16cid:durableId="887567624">
    <w:abstractNumId w:val="15"/>
  </w:num>
  <w:num w:numId="4" w16cid:durableId="657997614">
    <w:abstractNumId w:val="2"/>
  </w:num>
  <w:num w:numId="5" w16cid:durableId="2034726384">
    <w:abstractNumId w:val="13"/>
  </w:num>
  <w:num w:numId="6" w16cid:durableId="671832139">
    <w:abstractNumId w:val="4"/>
  </w:num>
  <w:num w:numId="7" w16cid:durableId="573127405">
    <w:abstractNumId w:val="7"/>
  </w:num>
  <w:num w:numId="8" w16cid:durableId="1215431884">
    <w:abstractNumId w:val="1"/>
  </w:num>
  <w:num w:numId="9" w16cid:durableId="10933555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6788373">
    <w:abstractNumId w:val="17"/>
  </w:num>
  <w:num w:numId="11" w16cid:durableId="500700619">
    <w:abstractNumId w:val="12"/>
  </w:num>
  <w:num w:numId="12" w16cid:durableId="368842725">
    <w:abstractNumId w:val="6"/>
  </w:num>
  <w:num w:numId="13" w16cid:durableId="1403260283">
    <w:abstractNumId w:val="9"/>
  </w:num>
  <w:num w:numId="14" w16cid:durableId="687217494">
    <w:abstractNumId w:val="14"/>
  </w:num>
  <w:num w:numId="15" w16cid:durableId="1163207227">
    <w:abstractNumId w:val="16"/>
  </w:num>
  <w:num w:numId="16" w16cid:durableId="8278624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4625431">
    <w:abstractNumId w:val="0"/>
  </w:num>
  <w:num w:numId="18" w16cid:durableId="1883012832">
    <w:abstractNumId w:val="8"/>
  </w:num>
  <w:num w:numId="19" w16cid:durableId="1949510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68"/>
    <w:rsid w:val="00000A69"/>
    <w:rsid w:val="000013D3"/>
    <w:rsid w:val="00004B51"/>
    <w:rsid w:val="00004BE3"/>
    <w:rsid w:val="00007B3E"/>
    <w:rsid w:val="000102D5"/>
    <w:rsid w:val="00010B0D"/>
    <w:rsid w:val="0001636B"/>
    <w:rsid w:val="0002001C"/>
    <w:rsid w:val="000222E7"/>
    <w:rsid w:val="0002312D"/>
    <w:rsid w:val="000247E3"/>
    <w:rsid w:val="0003365C"/>
    <w:rsid w:val="000350D3"/>
    <w:rsid w:val="000358E4"/>
    <w:rsid w:val="00041DB3"/>
    <w:rsid w:val="000422B1"/>
    <w:rsid w:val="000423AA"/>
    <w:rsid w:val="000436CD"/>
    <w:rsid w:val="00044936"/>
    <w:rsid w:val="00045F65"/>
    <w:rsid w:val="00045F6E"/>
    <w:rsid w:val="00046703"/>
    <w:rsid w:val="00046B63"/>
    <w:rsid w:val="00050D96"/>
    <w:rsid w:val="0005154F"/>
    <w:rsid w:val="000530CF"/>
    <w:rsid w:val="00054AF6"/>
    <w:rsid w:val="00055281"/>
    <w:rsid w:val="00055317"/>
    <w:rsid w:val="0006013B"/>
    <w:rsid w:val="00061102"/>
    <w:rsid w:val="000646F8"/>
    <w:rsid w:val="00067018"/>
    <w:rsid w:val="00067B4B"/>
    <w:rsid w:val="00071989"/>
    <w:rsid w:val="0007336B"/>
    <w:rsid w:val="00076153"/>
    <w:rsid w:val="00077ED1"/>
    <w:rsid w:val="00080156"/>
    <w:rsid w:val="00081DB0"/>
    <w:rsid w:val="000836A8"/>
    <w:rsid w:val="000841D1"/>
    <w:rsid w:val="000857AE"/>
    <w:rsid w:val="00085C30"/>
    <w:rsid w:val="00086891"/>
    <w:rsid w:val="000872DF"/>
    <w:rsid w:val="0008756D"/>
    <w:rsid w:val="000915B6"/>
    <w:rsid w:val="00091F82"/>
    <w:rsid w:val="0009236C"/>
    <w:rsid w:val="0009250E"/>
    <w:rsid w:val="0009268E"/>
    <w:rsid w:val="00092B3E"/>
    <w:rsid w:val="00093F12"/>
    <w:rsid w:val="00094D36"/>
    <w:rsid w:val="000952D1"/>
    <w:rsid w:val="00095FE0"/>
    <w:rsid w:val="00096252"/>
    <w:rsid w:val="000A0DA2"/>
    <w:rsid w:val="000A38CA"/>
    <w:rsid w:val="000A3A30"/>
    <w:rsid w:val="000A3AC6"/>
    <w:rsid w:val="000A5035"/>
    <w:rsid w:val="000B09D2"/>
    <w:rsid w:val="000B19D1"/>
    <w:rsid w:val="000B3CFA"/>
    <w:rsid w:val="000B5615"/>
    <w:rsid w:val="000B5C44"/>
    <w:rsid w:val="000B7B6D"/>
    <w:rsid w:val="000B7DB7"/>
    <w:rsid w:val="000C096C"/>
    <w:rsid w:val="000C28E3"/>
    <w:rsid w:val="000C3F73"/>
    <w:rsid w:val="000C49B7"/>
    <w:rsid w:val="000C7DC8"/>
    <w:rsid w:val="000D1358"/>
    <w:rsid w:val="000D1C6B"/>
    <w:rsid w:val="000D327B"/>
    <w:rsid w:val="000D5590"/>
    <w:rsid w:val="000D5B7D"/>
    <w:rsid w:val="000D5F27"/>
    <w:rsid w:val="000D623F"/>
    <w:rsid w:val="000D7488"/>
    <w:rsid w:val="000E0DBA"/>
    <w:rsid w:val="000E169D"/>
    <w:rsid w:val="000E1E17"/>
    <w:rsid w:val="000E2C91"/>
    <w:rsid w:val="000E2CC7"/>
    <w:rsid w:val="000F0C6C"/>
    <w:rsid w:val="000F25DB"/>
    <w:rsid w:val="001012DC"/>
    <w:rsid w:val="001036B9"/>
    <w:rsid w:val="001066DB"/>
    <w:rsid w:val="001067AE"/>
    <w:rsid w:val="00106EE4"/>
    <w:rsid w:val="00107A28"/>
    <w:rsid w:val="00107DB4"/>
    <w:rsid w:val="00110855"/>
    <w:rsid w:val="00111B91"/>
    <w:rsid w:val="00111BFC"/>
    <w:rsid w:val="00114B75"/>
    <w:rsid w:val="00121679"/>
    <w:rsid w:val="00121D57"/>
    <w:rsid w:val="00122FA6"/>
    <w:rsid w:val="0012314D"/>
    <w:rsid w:val="00125595"/>
    <w:rsid w:val="00126D5E"/>
    <w:rsid w:val="00126E25"/>
    <w:rsid w:val="00134CBA"/>
    <w:rsid w:val="00135CE7"/>
    <w:rsid w:val="00136A4F"/>
    <w:rsid w:val="0013760B"/>
    <w:rsid w:val="001405EC"/>
    <w:rsid w:val="00141357"/>
    <w:rsid w:val="00143F6B"/>
    <w:rsid w:val="00146F3D"/>
    <w:rsid w:val="00152E47"/>
    <w:rsid w:val="001550FC"/>
    <w:rsid w:val="00156A1B"/>
    <w:rsid w:val="00156C95"/>
    <w:rsid w:val="00157FD6"/>
    <w:rsid w:val="00162502"/>
    <w:rsid w:val="00164148"/>
    <w:rsid w:val="001645DA"/>
    <w:rsid w:val="00165B39"/>
    <w:rsid w:val="0016758C"/>
    <w:rsid w:val="00170087"/>
    <w:rsid w:val="001728C7"/>
    <w:rsid w:val="00175C8E"/>
    <w:rsid w:val="00175E87"/>
    <w:rsid w:val="00175F7A"/>
    <w:rsid w:val="00181CB9"/>
    <w:rsid w:val="001820BD"/>
    <w:rsid w:val="00183B89"/>
    <w:rsid w:val="0018455C"/>
    <w:rsid w:val="00184E9D"/>
    <w:rsid w:val="00186574"/>
    <w:rsid w:val="001874C9"/>
    <w:rsid w:val="00187D30"/>
    <w:rsid w:val="00190965"/>
    <w:rsid w:val="001928AC"/>
    <w:rsid w:val="001933B6"/>
    <w:rsid w:val="00194B3F"/>
    <w:rsid w:val="00197A53"/>
    <w:rsid w:val="001A2BC3"/>
    <w:rsid w:val="001A32A2"/>
    <w:rsid w:val="001A4C89"/>
    <w:rsid w:val="001B11E1"/>
    <w:rsid w:val="001B300E"/>
    <w:rsid w:val="001B34A8"/>
    <w:rsid w:val="001B4DB5"/>
    <w:rsid w:val="001B6033"/>
    <w:rsid w:val="001B61C3"/>
    <w:rsid w:val="001C01E6"/>
    <w:rsid w:val="001C1A8F"/>
    <w:rsid w:val="001C2605"/>
    <w:rsid w:val="001C3A77"/>
    <w:rsid w:val="001C4A7C"/>
    <w:rsid w:val="001C649C"/>
    <w:rsid w:val="001C652F"/>
    <w:rsid w:val="001C65BA"/>
    <w:rsid w:val="001C77CB"/>
    <w:rsid w:val="001D08B0"/>
    <w:rsid w:val="001D0E01"/>
    <w:rsid w:val="001D1B5B"/>
    <w:rsid w:val="001D3474"/>
    <w:rsid w:val="001D5CD8"/>
    <w:rsid w:val="001D7B17"/>
    <w:rsid w:val="001E0201"/>
    <w:rsid w:val="001E074C"/>
    <w:rsid w:val="001E0B77"/>
    <w:rsid w:val="001E1856"/>
    <w:rsid w:val="001E29F4"/>
    <w:rsid w:val="001E2F76"/>
    <w:rsid w:val="001E3755"/>
    <w:rsid w:val="001E3DD1"/>
    <w:rsid w:val="001E5257"/>
    <w:rsid w:val="001E787F"/>
    <w:rsid w:val="001F01E0"/>
    <w:rsid w:val="001F0A15"/>
    <w:rsid w:val="001F1821"/>
    <w:rsid w:val="001F2561"/>
    <w:rsid w:val="001F30E4"/>
    <w:rsid w:val="001F61C7"/>
    <w:rsid w:val="001F61FF"/>
    <w:rsid w:val="001F6405"/>
    <w:rsid w:val="001F64C6"/>
    <w:rsid w:val="001F79D2"/>
    <w:rsid w:val="001F7AC8"/>
    <w:rsid w:val="00200A91"/>
    <w:rsid w:val="00200C4F"/>
    <w:rsid w:val="0020187E"/>
    <w:rsid w:val="00202641"/>
    <w:rsid w:val="002048FC"/>
    <w:rsid w:val="0020705A"/>
    <w:rsid w:val="00211A1C"/>
    <w:rsid w:val="00214E4A"/>
    <w:rsid w:val="00215EAB"/>
    <w:rsid w:val="002173E8"/>
    <w:rsid w:val="00223907"/>
    <w:rsid w:val="00224A67"/>
    <w:rsid w:val="002325C0"/>
    <w:rsid w:val="00232C13"/>
    <w:rsid w:val="00233B91"/>
    <w:rsid w:val="00234A51"/>
    <w:rsid w:val="00234E69"/>
    <w:rsid w:val="002359ED"/>
    <w:rsid w:val="00235D40"/>
    <w:rsid w:val="00237EDB"/>
    <w:rsid w:val="00240DF3"/>
    <w:rsid w:val="0024129E"/>
    <w:rsid w:val="002422B5"/>
    <w:rsid w:val="00243950"/>
    <w:rsid w:val="00244292"/>
    <w:rsid w:val="00247087"/>
    <w:rsid w:val="0025158C"/>
    <w:rsid w:val="0025449D"/>
    <w:rsid w:val="00255F48"/>
    <w:rsid w:val="0026010C"/>
    <w:rsid w:val="00260432"/>
    <w:rsid w:val="00261499"/>
    <w:rsid w:val="00264704"/>
    <w:rsid w:val="002655EC"/>
    <w:rsid w:val="002700BE"/>
    <w:rsid w:val="00272AA2"/>
    <w:rsid w:val="002739B0"/>
    <w:rsid w:val="0027414A"/>
    <w:rsid w:val="00275865"/>
    <w:rsid w:val="00275D51"/>
    <w:rsid w:val="00276315"/>
    <w:rsid w:val="0027636F"/>
    <w:rsid w:val="002830A9"/>
    <w:rsid w:val="00284C67"/>
    <w:rsid w:val="00290209"/>
    <w:rsid w:val="00290DFD"/>
    <w:rsid w:val="00291F14"/>
    <w:rsid w:val="0029258C"/>
    <w:rsid w:val="0029574D"/>
    <w:rsid w:val="00296205"/>
    <w:rsid w:val="002A5913"/>
    <w:rsid w:val="002A5FD2"/>
    <w:rsid w:val="002B0566"/>
    <w:rsid w:val="002B0B2D"/>
    <w:rsid w:val="002B11C1"/>
    <w:rsid w:val="002B13EB"/>
    <w:rsid w:val="002B25AE"/>
    <w:rsid w:val="002B38C3"/>
    <w:rsid w:val="002B5671"/>
    <w:rsid w:val="002B578D"/>
    <w:rsid w:val="002B59CB"/>
    <w:rsid w:val="002B7369"/>
    <w:rsid w:val="002B78A4"/>
    <w:rsid w:val="002C0EE7"/>
    <w:rsid w:val="002C6C3B"/>
    <w:rsid w:val="002D124E"/>
    <w:rsid w:val="002D3C51"/>
    <w:rsid w:val="002D5E1C"/>
    <w:rsid w:val="002D6634"/>
    <w:rsid w:val="002E061D"/>
    <w:rsid w:val="002E0799"/>
    <w:rsid w:val="002E1609"/>
    <w:rsid w:val="002E1F11"/>
    <w:rsid w:val="002E2427"/>
    <w:rsid w:val="002E2DDC"/>
    <w:rsid w:val="002E3467"/>
    <w:rsid w:val="002E5CE2"/>
    <w:rsid w:val="002E7E82"/>
    <w:rsid w:val="002F08A8"/>
    <w:rsid w:val="002F0F39"/>
    <w:rsid w:val="002F117E"/>
    <w:rsid w:val="002F1B00"/>
    <w:rsid w:val="002F20B9"/>
    <w:rsid w:val="002F2A65"/>
    <w:rsid w:val="002F760C"/>
    <w:rsid w:val="00300FB6"/>
    <w:rsid w:val="003011A6"/>
    <w:rsid w:val="00303399"/>
    <w:rsid w:val="003056A4"/>
    <w:rsid w:val="003056BC"/>
    <w:rsid w:val="00305883"/>
    <w:rsid w:val="00306367"/>
    <w:rsid w:val="00306753"/>
    <w:rsid w:val="0030677F"/>
    <w:rsid w:val="003079A1"/>
    <w:rsid w:val="003110DF"/>
    <w:rsid w:val="0031282B"/>
    <w:rsid w:val="003141D4"/>
    <w:rsid w:val="00320727"/>
    <w:rsid w:val="00322B23"/>
    <w:rsid w:val="00322BA8"/>
    <w:rsid w:val="0032359B"/>
    <w:rsid w:val="00324F6C"/>
    <w:rsid w:val="0032522E"/>
    <w:rsid w:val="00330FC3"/>
    <w:rsid w:val="00331007"/>
    <w:rsid w:val="00333C28"/>
    <w:rsid w:val="0033433D"/>
    <w:rsid w:val="00335396"/>
    <w:rsid w:val="0033568D"/>
    <w:rsid w:val="00340AA3"/>
    <w:rsid w:val="00341B89"/>
    <w:rsid w:val="003433FF"/>
    <w:rsid w:val="003460D7"/>
    <w:rsid w:val="003467F0"/>
    <w:rsid w:val="00347FF5"/>
    <w:rsid w:val="003549DF"/>
    <w:rsid w:val="00360B69"/>
    <w:rsid w:val="00361995"/>
    <w:rsid w:val="00361F48"/>
    <w:rsid w:val="003623E3"/>
    <w:rsid w:val="003627FA"/>
    <w:rsid w:val="00362EC2"/>
    <w:rsid w:val="003648FE"/>
    <w:rsid w:val="003651DF"/>
    <w:rsid w:val="00367FF6"/>
    <w:rsid w:val="003706D1"/>
    <w:rsid w:val="0037094A"/>
    <w:rsid w:val="003724CE"/>
    <w:rsid w:val="00373983"/>
    <w:rsid w:val="00374381"/>
    <w:rsid w:val="00380A00"/>
    <w:rsid w:val="0038284B"/>
    <w:rsid w:val="003831F4"/>
    <w:rsid w:val="0038342D"/>
    <w:rsid w:val="00383A88"/>
    <w:rsid w:val="00385BCC"/>
    <w:rsid w:val="00386ABC"/>
    <w:rsid w:val="00387120"/>
    <w:rsid w:val="003943BE"/>
    <w:rsid w:val="00394EDD"/>
    <w:rsid w:val="00396737"/>
    <w:rsid w:val="00397627"/>
    <w:rsid w:val="003A1B40"/>
    <w:rsid w:val="003A4D72"/>
    <w:rsid w:val="003A531C"/>
    <w:rsid w:val="003A5A54"/>
    <w:rsid w:val="003B00AA"/>
    <w:rsid w:val="003B0231"/>
    <w:rsid w:val="003B2E8E"/>
    <w:rsid w:val="003B3058"/>
    <w:rsid w:val="003B5021"/>
    <w:rsid w:val="003B6333"/>
    <w:rsid w:val="003B79E3"/>
    <w:rsid w:val="003C0B05"/>
    <w:rsid w:val="003C12EF"/>
    <w:rsid w:val="003C1FA3"/>
    <w:rsid w:val="003C4032"/>
    <w:rsid w:val="003C5813"/>
    <w:rsid w:val="003C7803"/>
    <w:rsid w:val="003D2FD2"/>
    <w:rsid w:val="003D4330"/>
    <w:rsid w:val="003D63B1"/>
    <w:rsid w:val="003D7502"/>
    <w:rsid w:val="003E0903"/>
    <w:rsid w:val="003E202A"/>
    <w:rsid w:val="003E2621"/>
    <w:rsid w:val="003E3EF6"/>
    <w:rsid w:val="003E5922"/>
    <w:rsid w:val="003E5A0A"/>
    <w:rsid w:val="003E5A30"/>
    <w:rsid w:val="003E6471"/>
    <w:rsid w:val="003E7F68"/>
    <w:rsid w:val="003F1177"/>
    <w:rsid w:val="003F6B2E"/>
    <w:rsid w:val="004002C8"/>
    <w:rsid w:val="004029A5"/>
    <w:rsid w:val="00403517"/>
    <w:rsid w:val="00407D9C"/>
    <w:rsid w:val="00410649"/>
    <w:rsid w:val="0041084A"/>
    <w:rsid w:val="004111CD"/>
    <w:rsid w:val="004130FC"/>
    <w:rsid w:val="004155C2"/>
    <w:rsid w:val="004176CB"/>
    <w:rsid w:val="00417D90"/>
    <w:rsid w:val="00421D23"/>
    <w:rsid w:val="0042209E"/>
    <w:rsid w:val="00422E0F"/>
    <w:rsid w:val="00422F56"/>
    <w:rsid w:val="004233EB"/>
    <w:rsid w:val="00423A18"/>
    <w:rsid w:val="00424329"/>
    <w:rsid w:val="00424B0B"/>
    <w:rsid w:val="00424D9B"/>
    <w:rsid w:val="00426F28"/>
    <w:rsid w:val="00432532"/>
    <w:rsid w:val="004325FF"/>
    <w:rsid w:val="00434669"/>
    <w:rsid w:val="00435F89"/>
    <w:rsid w:val="00436FEC"/>
    <w:rsid w:val="00441D38"/>
    <w:rsid w:val="004424D4"/>
    <w:rsid w:val="00442AC6"/>
    <w:rsid w:val="00443FAB"/>
    <w:rsid w:val="00444378"/>
    <w:rsid w:val="004443C1"/>
    <w:rsid w:val="00444F9B"/>
    <w:rsid w:val="00445461"/>
    <w:rsid w:val="004503CC"/>
    <w:rsid w:val="00451411"/>
    <w:rsid w:val="0045207B"/>
    <w:rsid w:val="00453EE2"/>
    <w:rsid w:val="00454EF3"/>
    <w:rsid w:val="00456011"/>
    <w:rsid w:val="004565F5"/>
    <w:rsid w:val="0046015B"/>
    <w:rsid w:val="00460E48"/>
    <w:rsid w:val="00461C8D"/>
    <w:rsid w:val="00464275"/>
    <w:rsid w:val="004657E8"/>
    <w:rsid w:val="00466444"/>
    <w:rsid w:val="004678AC"/>
    <w:rsid w:val="00473093"/>
    <w:rsid w:val="00473636"/>
    <w:rsid w:val="00473C2A"/>
    <w:rsid w:val="00475992"/>
    <w:rsid w:val="004761EA"/>
    <w:rsid w:val="0047653E"/>
    <w:rsid w:val="0047725F"/>
    <w:rsid w:val="00481D15"/>
    <w:rsid w:val="00481D78"/>
    <w:rsid w:val="00483C77"/>
    <w:rsid w:val="00483D43"/>
    <w:rsid w:val="00487651"/>
    <w:rsid w:val="0049025D"/>
    <w:rsid w:val="004907EC"/>
    <w:rsid w:val="004921B3"/>
    <w:rsid w:val="004921C5"/>
    <w:rsid w:val="004932D5"/>
    <w:rsid w:val="00493566"/>
    <w:rsid w:val="004945AF"/>
    <w:rsid w:val="00495FF4"/>
    <w:rsid w:val="00497623"/>
    <w:rsid w:val="00497666"/>
    <w:rsid w:val="004A1121"/>
    <w:rsid w:val="004A38EC"/>
    <w:rsid w:val="004A47B9"/>
    <w:rsid w:val="004A798F"/>
    <w:rsid w:val="004B3A8D"/>
    <w:rsid w:val="004B7462"/>
    <w:rsid w:val="004C1578"/>
    <w:rsid w:val="004C29CB"/>
    <w:rsid w:val="004C5D84"/>
    <w:rsid w:val="004C757C"/>
    <w:rsid w:val="004C79A1"/>
    <w:rsid w:val="004D1182"/>
    <w:rsid w:val="004D2652"/>
    <w:rsid w:val="004D3A61"/>
    <w:rsid w:val="004D5362"/>
    <w:rsid w:val="004D6D05"/>
    <w:rsid w:val="004E367E"/>
    <w:rsid w:val="004E49F4"/>
    <w:rsid w:val="004E4BDF"/>
    <w:rsid w:val="004E4D27"/>
    <w:rsid w:val="004E50C7"/>
    <w:rsid w:val="004E52AC"/>
    <w:rsid w:val="004E63AD"/>
    <w:rsid w:val="004E766F"/>
    <w:rsid w:val="004E7CA4"/>
    <w:rsid w:val="004F0845"/>
    <w:rsid w:val="004F2E71"/>
    <w:rsid w:val="004F2FF0"/>
    <w:rsid w:val="004F41BB"/>
    <w:rsid w:val="004F546E"/>
    <w:rsid w:val="004F5C0C"/>
    <w:rsid w:val="004F669C"/>
    <w:rsid w:val="004F6E72"/>
    <w:rsid w:val="004F771C"/>
    <w:rsid w:val="005000DB"/>
    <w:rsid w:val="00500423"/>
    <w:rsid w:val="005005FC"/>
    <w:rsid w:val="00500E6E"/>
    <w:rsid w:val="005041A4"/>
    <w:rsid w:val="00504494"/>
    <w:rsid w:val="005059AC"/>
    <w:rsid w:val="00507CE4"/>
    <w:rsid w:val="00511212"/>
    <w:rsid w:val="00512D0A"/>
    <w:rsid w:val="00512D6D"/>
    <w:rsid w:val="00514077"/>
    <w:rsid w:val="00516366"/>
    <w:rsid w:val="005172FE"/>
    <w:rsid w:val="00520418"/>
    <w:rsid w:val="005210AE"/>
    <w:rsid w:val="00522176"/>
    <w:rsid w:val="00522712"/>
    <w:rsid w:val="005233C2"/>
    <w:rsid w:val="00523C9C"/>
    <w:rsid w:val="00523D76"/>
    <w:rsid w:val="00524625"/>
    <w:rsid w:val="00524E42"/>
    <w:rsid w:val="0052501C"/>
    <w:rsid w:val="0052501E"/>
    <w:rsid w:val="00526341"/>
    <w:rsid w:val="00527B0B"/>
    <w:rsid w:val="00527C3D"/>
    <w:rsid w:val="005301D7"/>
    <w:rsid w:val="0053169E"/>
    <w:rsid w:val="00532221"/>
    <w:rsid w:val="00532ED7"/>
    <w:rsid w:val="00533BD3"/>
    <w:rsid w:val="00533E6B"/>
    <w:rsid w:val="0053479D"/>
    <w:rsid w:val="00536234"/>
    <w:rsid w:val="00540964"/>
    <w:rsid w:val="00541E02"/>
    <w:rsid w:val="00542B78"/>
    <w:rsid w:val="0054305E"/>
    <w:rsid w:val="005452B6"/>
    <w:rsid w:val="00546BE6"/>
    <w:rsid w:val="00550CC0"/>
    <w:rsid w:val="0055246C"/>
    <w:rsid w:val="00553F76"/>
    <w:rsid w:val="00562187"/>
    <w:rsid w:val="0056414F"/>
    <w:rsid w:val="0056535A"/>
    <w:rsid w:val="00567C93"/>
    <w:rsid w:val="00574C44"/>
    <w:rsid w:val="00575551"/>
    <w:rsid w:val="00575674"/>
    <w:rsid w:val="00577381"/>
    <w:rsid w:val="00583820"/>
    <w:rsid w:val="005839CB"/>
    <w:rsid w:val="00584C74"/>
    <w:rsid w:val="005850F9"/>
    <w:rsid w:val="00585E09"/>
    <w:rsid w:val="00587B11"/>
    <w:rsid w:val="00587EEC"/>
    <w:rsid w:val="005930F9"/>
    <w:rsid w:val="005935E5"/>
    <w:rsid w:val="00594807"/>
    <w:rsid w:val="005951CF"/>
    <w:rsid w:val="00595585"/>
    <w:rsid w:val="005A2933"/>
    <w:rsid w:val="005A3DC8"/>
    <w:rsid w:val="005A450A"/>
    <w:rsid w:val="005A4789"/>
    <w:rsid w:val="005A50DB"/>
    <w:rsid w:val="005A54D7"/>
    <w:rsid w:val="005B355E"/>
    <w:rsid w:val="005B3727"/>
    <w:rsid w:val="005B5555"/>
    <w:rsid w:val="005B58FD"/>
    <w:rsid w:val="005B5F00"/>
    <w:rsid w:val="005B7BDB"/>
    <w:rsid w:val="005C0F05"/>
    <w:rsid w:val="005C1684"/>
    <w:rsid w:val="005C5116"/>
    <w:rsid w:val="005C67D6"/>
    <w:rsid w:val="005C6D5E"/>
    <w:rsid w:val="005D2369"/>
    <w:rsid w:val="005D4675"/>
    <w:rsid w:val="005D5001"/>
    <w:rsid w:val="005D541A"/>
    <w:rsid w:val="005D7BE8"/>
    <w:rsid w:val="005E1EB4"/>
    <w:rsid w:val="005E2693"/>
    <w:rsid w:val="005E26FB"/>
    <w:rsid w:val="005E584C"/>
    <w:rsid w:val="005F05FE"/>
    <w:rsid w:val="005F2B50"/>
    <w:rsid w:val="005F3ACA"/>
    <w:rsid w:val="005F51CF"/>
    <w:rsid w:val="005F6975"/>
    <w:rsid w:val="005F7447"/>
    <w:rsid w:val="006016A3"/>
    <w:rsid w:val="0060252C"/>
    <w:rsid w:val="00603C1E"/>
    <w:rsid w:val="00604714"/>
    <w:rsid w:val="006054CA"/>
    <w:rsid w:val="0060568D"/>
    <w:rsid w:val="00606E42"/>
    <w:rsid w:val="00607D71"/>
    <w:rsid w:val="0061073E"/>
    <w:rsid w:val="00611297"/>
    <w:rsid w:val="00611393"/>
    <w:rsid w:val="006119FB"/>
    <w:rsid w:val="00612F5B"/>
    <w:rsid w:val="00614238"/>
    <w:rsid w:val="0061454E"/>
    <w:rsid w:val="0061629C"/>
    <w:rsid w:val="00616404"/>
    <w:rsid w:val="006166F8"/>
    <w:rsid w:val="00622709"/>
    <w:rsid w:val="00622BF5"/>
    <w:rsid w:val="0062400F"/>
    <w:rsid w:val="00624089"/>
    <w:rsid w:val="00624A8B"/>
    <w:rsid w:val="006266E0"/>
    <w:rsid w:val="00627787"/>
    <w:rsid w:val="00633186"/>
    <w:rsid w:val="00635D96"/>
    <w:rsid w:val="006378B0"/>
    <w:rsid w:val="00641523"/>
    <w:rsid w:val="006419EF"/>
    <w:rsid w:val="00641C7E"/>
    <w:rsid w:val="00642B6D"/>
    <w:rsid w:val="00643BDC"/>
    <w:rsid w:val="00644121"/>
    <w:rsid w:val="00644D9F"/>
    <w:rsid w:val="0064562C"/>
    <w:rsid w:val="006503F8"/>
    <w:rsid w:val="006511A9"/>
    <w:rsid w:val="00652AC1"/>
    <w:rsid w:val="00652DEA"/>
    <w:rsid w:val="00653605"/>
    <w:rsid w:val="00655549"/>
    <w:rsid w:val="006559CC"/>
    <w:rsid w:val="006568D4"/>
    <w:rsid w:val="00656DCE"/>
    <w:rsid w:val="00656E59"/>
    <w:rsid w:val="006578B3"/>
    <w:rsid w:val="006607B0"/>
    <w:rsid w:val="00660FE7"/>
    <w:rsid w:val="00662877"/>
    <w:rsid w:val="00662D42"/>
    <w:rsid w:val="00663A6F"/>
    <w:rsid w:val="00665DF8"/>
    <w:rsid w:val="00667E55"/>
    <w:rsid w:val="006733F8"/>
    <w:rsid w:val="00674A11"/>
    <w:rsid w:val="00674B59"/>
    <w:rsid w:val="00675F29"/>
    <w:rsid w:val="00676DC3"/>
    <w:rsid w:val="006804AF"/>
    <w:rsid w:val="0068134A"/>
    <w:rsid w:val="006822B6"/>
    <w:rsid w:val="00683D7C"/>
    <w:rsid w:val="00683FB6"/>
    <w:rsid w:val="00686271"/>
    <w:rsid w:val="00686F22"/>
    <w:rsid w:val="00687162"/>
    <w:rsid w:val="006900E3"/>
    <w:rsid w:val="0069016A"/>
    <w:rsid w:val="006904AC"/>
    <w:rsid w:val="00692B6A"/>
    <w:rsid w:val="0069396C"/>
    <w:rsid w:val="00695250"/>
    <w:rsid w:val="0069580B"/>
    <w:rsid w:val="00696A18"/>
    <w:rsid w:val="006A3867"/>
    <w:rsid w:val="006A4204"/>
    <w:rsid w:val="006A56E5"/>
    <w:rsid w:val="006A6607"/>
    <w:rsid w:val="006A6BCB"/>
    <w:rsid w:val="006B0DD8"/>
    <w:rsid w:val="006B15AD"/>
    <w:rsid w:val="006B1E48"/>
    <w:rsid w:val="006B2274"/>
    <w:rsid w:val="006B2C4C"/>
    <w:rsid w:val="006B3AE2"/>
    <w:rsid w:val="006B644D"/>
    <w:rsid w:val="006C0DE6"/>
    <w:rsid w:val="006C1EDA"/>
    <w:rsid w:val="006C2E7F"/>
    <w:rsid w:val="006C2EDD"/>
    <w:rsid w:val="006C3017"/>
    <w:rsid w:val="006C3645"/>
    <w:rsid w:val="006C6F7D"/>
    <w:rsid w:val="006D183F"/>
    <w:rsid w:val="006D2BB8"/>
    <w:rsid w:val="006D4FE9"/>
    <w:rsid w:val="006D585A"/>
    <w:rsid w:val="006D6487"/>
    <w:rsid w:val="006E0BDE"/>
    <w:rsid w:val="006E0F01"/>
    <w:rsid w:val="006E0F0D"/>
    <w:rsid w:val="006E0F9E"/>
    <w:rsid w:val="006E2ADE"/>
    <w:rsid w:val="006E4B2E"/>
    <w:rsid w:val="006E5939"/>
    <w:rsid w:val="006F2A53"/>
    <w:rsid w:val="006F4E34"/>
    <w:rsid w:val="006F5799"/>
    <w:rsid w:val="00702B2A"/>
    <w:rsid w:val="00705ADE"/>
    <w:rsid w:val="00705EAF"/>
    <w:rsid w:val="00707367"/>
    <w:rsid w:val="00707D0B"/>
    <w:rsid w:val="00711AB0"/>
    <w:rsid w:val="007128D4"/>
    <w:rsid w:val="00714C65"/>
    <w:rsid w:val="00714F9A"/>
    <w:rsid w:val="007205C6"/>
    <w:rsid w:val="0072340B"/>
    <w:rsid w:val="0072345E"/>
    <w:rsid w:val="0072431D"/>
    <w:rsid w:val="00725B27"/>
    <w:rsid w:val="0072616D"/>
    <w:rsid w:val="00726BBE"/>
    <w:rsid w:val="00727F11"/>
    <w:rsid w:val="007313CB"/>
    <w:rsid w:val="00734084"/>
    <w:rsid w:val="007376F9"/>
    <w:rsid w:val="00737E46"/>
    <w:rsid w:val="0074054D"/>
    <w:rsid w:val="0074595F"/>
    <w:rsid w:val="0074698B"/>
    <w:rsid w:val="00750D3E"/>
    <w:rsid w:val="00751434"/>
    <w:rsid w:val="00753F33"/>
    <w:rsid w:val="00753F74"/>
    <w:rsid w:val="007543AB"/>
    <w:rsid w:val="007563E4"/>
    <w:rsid w:val="00757ADF"/>
    <w:rsid w:val="00757FEC"/>
    <w:rsid w:val="00760919"/>
    <w:rsid w:val="00761492"/>
    <w:rsid w:val="00761FC3"/>
    <w:rsid w:val="00762A37"/>
    <w:rsid w:val="007633AD"/>
    <w:rsid w:val="007653E0"/>
    <w:rsid w:val="00767D42"/>
    <w:rsid w:val="0077199C"/>
    <w:rsid w:val="007723B6"/>
    <w:rsid w:val="00773028"/>
    <w:rsid w:val="00774555"/>
    <w:rsid w:val="00775828"/>
    <w:rsid w:val="00777C84"/>
    <w:rsid w:val="00777E14"/>
    <w:rsid w:val="00777F54"/>
    <w:rsid w:val="00781540"/>
    <w:rsid w:val="00782AFC"/>
    <w:rsid w:val="00783C95"/>
    <w:rsid w:val="0078477B"/>
    <w:rsid w:val="00784B69"/>
    <w:rsid w:val="007854F6"/>
    <w:rsid w:val="00787500"/>
    <w:rsid w:val="00787D2C"/>
    <w:rsid w:val="00792555"/>
    <w:rsid w:val="0079406B"/>
    <w:rsid w:val="00794B2F"/>
    <w:rsid w:val="00795152"/>
    <w:rsid w:val="007973BE"/>
    <w:rsid w:val="007A1EB6"/>
    <w:rsid w:val="007A23DF"/>
    <w:rsid w:val="007A3439"/>
    <w:rsid w:val="007A3461"/>
    <w:rsid w:val="007A3C08"/>
    <w:rsid w:val="007A460C"/>
    <w:rsid w:val="007A48F3"/>
    <w:rsid w:val="007A4BDD"/>
    <w:rsid w:val="007A7449"/>
    <w:rsid w:val="007B03F9"/>
    <w:rsid w:val="007B0F00"/>
    <w:rsid w:val="007B0FF0"/>
    <w:rsid w:val="007B18C3"/>
    <w:rsid w:val="007B2626"/>
    <w:rsid w:val="007B3700"/>
    <w:rsid w:val="007B4B59"/>
    <w:rsid w:val="007B57FD"/>
    <w:rsid w:val="007B7564"/>
    <w:rsid w:val="007B7FED"/>
    <w:rsid w:val="007C0801"/>
    <w:rsid w:val="007C2A49"/>
    <w:rsid w:val="007C4BE6"/>
    <w:rsid w:val="007C5F23"/>
    <w:rsid w:val="007C6314"/>
    <w:rsid w:val="007D26A7"/>
    <w:rsid w:val="007D2AB2"/>
    <w:rsid w:val="007D3C14"/>
    <w:rsid w:val="007D5470"/>
    <w:rsid w:val="007D6257"/>
    <w:rsid w:val="007D7B54"/>
    <w:rsid w:val="007E4D8E"/>
    <w:rsid w:val="007E6210"/>
    <w:rsid w:val="007E69AD"/>
    <w:rsid w:val="007F0B3A"/>
    <w:rsid w:val="007F1231"/>
    <w:rsid w:val="007F31EC"/>
    <w:rsid w:val="007F3E7C"/>
    <w:rsid w:val="007F4357"/>
    <w:rsid w:val="00800105"/>
    <w:rsid w:val="00800F10"/>
    <w:rsid w:val="008018AB"/>
    <w:rsid w:val="00802425"/>
    <w:rsid w:val="008035B5"/>
    <w:rsid w:val="00805AAB"/>
    <w:rsid w:val="00806251"/>
    <w:rsid w:val="00806FF8"/>
    <w:rsid w:val="008102B8"/>
    <w:rsid w:val="00810430"/>
    <w:rsid w:val="0081094E"/>
    <w:rsid w:val="00810F82"/>
    <w:rsid w:val="008126FE"/>
    <w:rsid w:val="00814753"/>
    <w:rsid w:val="00814C17"/>
    <w:rsid w:val="00816B19"/>
    <w:rsid w:val="008179A2"/>
    <w:rsid w:val="00822203"/>
    <w:rsid w:val="00824224"/>
    <w:rsid w:val="00824C16"/>
    <w:rsid w:val="00825461"/>
    <w:rsid w:val="0082621C"/>
    <w:rsid w:val="00826A16"/>
    <w:rsid w:val="0082796E"/>
    <w:rsid w:val="00831AB7"/>
    <w:rsid w:val="00833FD4"/>
    <w:rsid w:val="0083470F"/>
    <w:rsid w:val="00834D89"/>
    <w:rsid w:val="008416E0"/>
    <w:rsid w:val="00841E7C"/>
    <w:rsid w:val="00842B03"/>
    <w:rsid w:val="00842D24"/>
    <w:rsid w:val="008435CA"/>
    <w:rsid w:val="00844217"/>
    <w:rsid w:val="00844B79"/>
    <w:rsid w:val="00845199"/>
    <w:rsid w:val="00845BAE"/>
    <w:rsid w:val="00847361"/>
    <w:rsid w:val="0084799D"/>
    <w:rsid w:val="00847A6B"/>
    <w:rsid w:val="00850E92"/>
    <w:rsid w:val="00850F2C"/>
    <w:rsid w:val="00852C1F"/>
    <w:rsid w:val="00853EE8"/>
    <w:rsid w:val="008554FF"/>
    <w:rsid w:val="00855726"/>
    <w:rsid w:val="00857B89"/>
    <w:rsid w:val="00860521"/>
    <w:rsid w:val="00860597"/>
    <w:rsid w:val="00861EFD"/>
    <w:rsid w:val="008666B5"/>
    <w:rsid w:val="008702CF"/>
    <w:rsid w:val="008747DE"/>
    <w:rsid w:val="0087496E"/>
    <w:rsid w:val="00874AC3"/>
    <w:rsid w:val="00880358"/>
    <w:rsid w:val="008803AE"/>
    <w:rsid w:val="00881E7F"/>
    <w:rsid w:val="00883D02"/>
    <w:rsid w:val="00883E07"/>
    <w:rsid w:val="008845D6"/>
    <w:rsid w:val="008853FF"/>
    <w:rsid w:val="00887441"/>
    <w:rsid w:val="008901C1"/>
    <w:rsid w:val="0089025E"/>
    <w:rsid w:val="008907B3"/>
    <w:rsid w:val="00890DEE"/>
    <w:rsid w:val="0089270B"/>
    <w:rsid w:val="00895198"/>
    <w:rsid w:val="008964CE"/>
    <w:rsid w:val="008969DC"/>
    <w:rsid w:val="008A2FD7"/>
    <w:rsid w:val="008A315A"/>
    <w:rsid w:val="008A39FE"/>
    <w:rsid w:val="008A4206"/>
    <w:rsid w:val="008A5266"/>
    <w:rsid w:val="008A5B62"/>
    <w:rsid w:val="008A628D"/>
    <w:rsid w:val="008A75D8"/>
    <w:rsid w:val="008A7FE6"/>
    <w:rsid w:val="008B1AD5"/>
    <w:rsid w:val="008B259F"/>
    <w:rsid w:val="008B307E"/>
    <w:rsid w:val="008B452A"/>
    <w:rsid w:val="008B59DC"/>
    <w:rsid w:val="008C0A42"/>
    <w:rsid w:val="008C16FA"/>
    <w:rsid w:val="008C2012"/>
    <w:rsid w:val="008C345B"/>
    <w:rsid w:val="008D2047"/>
    <w:rsid w:val="008D37DD"/>
    <w:rsid w:val="008D44CA"/>
    <w:rsid w:val="008D58DB"/>
    <w:rsid w:val="008D6A14"/>
    <w:rsid w:val="008E081A"/>
    <w:rsid w:val="008E2383"/>
    <w:rsid w:val="008E346A"/>
    <w:rsid w:val="008E3D62"/>
    <w:rsid w:val="008E4A94"/>
    <w:rsid w:val="008E4B40"/>
    <w:rsid w:val="008E60B9"/>
    <w:rsid w:val="008E76C6"/>
    <w:rsid w:val="008E7A38"/>
    <w:rsid w:val="008E7E79"/>
    <w:rsid w:val="008F0E57"/>
    <w:rsid w:val="008F3AA3"/>
    <w:rsid w:val="008F3E35"/>
    <w:rsid w:val="008F563F"/>
    <w:rsid w:val="008F6EB7"/>
    <w:rsid w:val="008F741F"/>
    <w:rsid w:val="008F7A9C"/>
    <w:rsid w:val="008F7DAF"/>
    <w:rsid w:val="00902898"/>
    <w:rsid w:val="00904F4A"/>
    <w:rsid w:val="0090644A"/>
    <w:rsid w:val="00907297"/>
    <w:rsid w:val="0090731F"/>
    <w:rsid w:val="009076A0"/>
    <w:rsid w:val="00907A5C"/>
    <w:rsid w:val="00907DB2"/>
    <w:rsid w:val="009117A3"/>
    <w:rsid w:val="00915B77"/>
    <w:rsid w:val="00915CCF"/>
    <w:rsid w:val="00923832"/>
    <w:rsid w:val="009250C1"/>
    <w:rsid w:val="00926907"/>
    <w:rsid w:val="00927208"/>
    <w:rsid w:val="00927CC0"/>
    <w:rsid w:val="00930784"/>
    <w:rsid w:val="00930F83"/>
    <w:rsid w:val="00931350"/>
    <w:rsid w:val="00934116"/>
    <w:rsid w:val="009356F4"/>
    <w:rsid w:val="00935F24"/>
    <w:rsid w:val="009373F7"/>
    <w:rsid w:val="00940690"/>
    <w:rsid w:val="009408E5"/>
    <w:rsid w:val="00941FD5"/>
    <w:rsid w:val="00942689"/>
    <w:rsid w:val="009438C6"/>
    <w:rsid w:val="00944785"/>
    <w:rsid w:val="00944A0D"/>
    <w:rsid w:val="009453E5"/>
    <w:rsid w:val="009456CB"/>
    <w:rsid w:val="009474CE"/>
    <w:rsid w:val="0094763F"/>
    <w:rsid w:val="0095279F"/>
    <w:rsid w:val="009546B2"/>
    <w:rsid w:val="009554F4"/>
    <w:rsid w:val="009570EF"/>
    <w:rsid w:val="00957E7A"/>
    <w:rsid w:val="0096250D"/>
    <w:rsid w:val="00964901"/>
    <w:rsid w:val="0096511A"/>
    <w:rsid w:val="0096683F"/>
    <w:rsid w:val="00966E8C"/>
    <w:rsid w:val="00967812"/>
    <w:rsid w:val="009719BE"/>
    <w:rsid w:val="009777A2"/>
    <w:rsid w:val="00980903"/>
    <w:rsid w:val="0098313F"/>
    <w:rsid w:val="009831BC"/>
    <w:rsid w:val="009838D7"/>
    <w:rsid w:val="00984AE6"/>
    <w:rsid w:val="00984F7B"/>
    <w:rsid w:val="00985B9D"/>
    <w:rsid w:val="00986BF8"/>
    <w:rsid w:val="00987112"/>
    <w:rsid w:val="00990C0B"/>
    <w:rsid w:val="00994EE7"/>
    <w:rsid w:val="00996A73"/>
    <w:rsid w:val="009A027E"/>
    <w:rsid w:val="009A1A30"/>
    <w:rsid w:val="009A29F5"/>
    <w:rsid w:val="009A33E1"/>
    <w:rsid w:val="009A5BDD"/>
    <w:rsid w:val="009A5CA5"/>
    <w:rsid w:val="009A5F94"/>
    <w:rsid w:val="009A6332"/>
    <w:rsid w:val="009A64EA"/>
    <w:rsid w:val="009B0D4C"/>
    <w:rsid w:val="009B1899"/>
    <w:rsid w:val="009B3448"/>
    <w:rsid w:val="009B34E6"/>
    <w:rsid w:val="009B3681"/>
    <w:rsid w:val="009B39EF"/>
    <w:rsid w:val="009B532A"/>
    <w:rsid w:val="009C4943"/>
    <w:rsid w:val="009C4D51"/>
    <w:rsid w:val="009C4ED4"/>
    <w:rsid w:val="009C5CB3"/>
    <w:rsid w:val="009D3420"/>
    <w:rsid w:val="009D3C4E"/>
    <w:rsid w:val="009D3DA5"/>
    <w:rsid w:val="009D5E57"/>
    <w:rsid w:val="009E1750"/>
    <w:rsid w:val="009E3879"/>
    <w:rsid w:val="009E53F2"/>
    <w:rsid w:val="009E5703"/>
    <w:rsid w:val="009E5929"/>
    <w:rsid w:val="009E630E"/>
    <w:rsid w:val="009E7D9B"/>
    <w:rsid w:val="009F273E"/>
    <w:rsid w:val="009F4088"/>
    <w:rsid w:val="009F4313"/>
    <w:rsid w:val="009F4B7B"/>
    <w:rsid w:val="009F4EC0"/>
    <w:rsid w:val="009F559C"/>
    <w:rsid w:val="009F6E8F"/>
    <w:rsid w:val="00A00931"/>
    <w:rsid w:val="00A00B22"/>
    <w:rsid w:val="00A019AB"/>
    <w:rsid w:val="00A0296A"/>
    <w:rsid w:val="00A03E61"/>
    <w:rsid w:val="00A0431A"/>
    <w:rsid w:val="00A04861"/>
    <w:rsid w:val="00A04D1C"/>
    <w:rsid w:val="00A04FC9"/>
    <w:rsid w:val="00A06704"/>
    <w:rsid w:val="00A0736A"/>
    <w:rsid w:val="00A07B3E"/>
    <w:rsid w:val="00A10B4A"/>
    <w:rsid w:val="00A111EC"/>
    <w:rsid w:val="00A131B8"/>
    <w:rsid w:val="00A15015"/>
    <w:rsid w:val="00A15AEC"/>
    <w:rsid w:val="00A17090"/>
    <w:rsid w:val="00A17BF2"/>
    <w:rsid w:val="00A214B0"/>
    <w:rsid w:val="00A22563"/>
    <w:rsid w:val="00A23FFD"/>
    <w:rsid w:val="00A240C5"/>
    <w:rsid w:val="00A24FC6"/>
    <w:rsid w:val="00A25CBF"/>
    <w:rsid w:val="00A26124"/>
    <w:rsid w:val="00A26EE3"/>
    <w:rsid w:val="00A2772C"/>
    <w:rsid w:val="00A30F37"/>
    <w:rsid w:val="00A33EF0"/>
    <w:rsid w:val="00A345C6"/>
    <w:rsid w:val="00A36456"/>
    <w:rsid w:val="00A3696D"/>
    <w:rsid w:val="00A40F9A"/>
    <w:rsid w:val="00A42B25"/>
    <w:rsid w:val="00A42EFC"/>
    <w:rsid w:val="00A4314B"/>
    <w:rsid w:val="00A453C0"/>
    <w:rsid w:val="00A45BE5"/>
    <w:rsid w:val="00A460E2"/>
    <w:rsid w:val="00A500B1"/>
    <w:rsid w:val="00A52B46"/>
    <w:rsid w:val="00A550EC"/>
    <w:rsid w:val="00A55A13"/>
    <w:rsid w:val="00A55B86"/>
    <w:rsid w:val="00A56068"/>
    <w:rsid w:val="00A56195"/>
    <w:rsid w:val="00A64E83"/>
    <w:rsid w:val="00A65854"/>
    <w:rsid w:val="00A663F4"/>
    <w:rsid w:val="00A66633"/>
    <w:rsid w:val="00A666B6"/>
    <w:rsid w:val="00A67298"/>
    <w:rsid w:val="00A708EF"/>
    <w:rsid w:val="00A73797"/>
    <w:rsid w:val="00A824B2"/>
    <w:rsid w:val="00A8306D"/>
    <w:rsid w:val="00A86F8F"/>
    <w:rsid w:val="00A87620"/>
    <w:rsid w:val="00A90582"/>
    <w:rsid w:val="00A91E72"/>
    <w:rsid w:val="00A932E4"/>
    <w:rsid w:val="00A948A7"/>
    <w:rsid w:val="00A94EE8"/>
    <w:rsid w:val="00A96581"/>
    <w:rsid w:val="00A96EDB"/>
    <w:rsid w:val="00AA259D"/>
    <w:rsid w:val="00AA2A80"/>
    <w:rsid w:val="00AA366E"/>
    <w:rsid w:val="00AA4553"/>
    <w:rsid w:val="00AA46FA"/>
    <w:rsid w:val="00AA53C8"/>
    <w:rsid w:val="00AA543D"/>
    <w:rsid w:val="00AA5940"/>
    <w:rsid w:val="00AA6662"/>
    <w:rsid w:val="00AA6BD4"/>
    <w:rsid w:val="00AB0154"/>
    <w:rsid w:val="00AB0AB9"/>
    <w:rsid w:val="00AB1103"/>
    <w:rsid w:val="00AB27BF"/>
    <w:rsid w:val="00AB39AD"/>
    <w:rsid w:val="00AB4183"/>
    <w:rsid w:val="00AB5850"/>
    <w:rsid w:val="00AB5F8F"/>
    <w:rsid w:val="00AB638C"/>
    <w:rsid w:val="00AB6B4A"/>
    <w:rsid w:val="00AC0E3A"/>
    <w:rsid w:val="00AC2E35"/>
    <w:rsid w:val="00AC4C15"/>
    <w:rsid w:val="00AC56EC"/>
    <w:rsid w:val="00AC6494"/>
    <w:rsid w:val="00AD34CA"/>
    <w:rsid w:val="00AD5C7A"/>
    <w:rsid w:val="00AD5E4E"/>
    <w:rsid w:val="00AD67E2"/>
    <w:rsid w:val="00AE01A4"/>
    <w:rsid w:val="00AE12A1"/>
    <w:rsid w:val="00AE19E5"/>
    <w:rsid w:val="00AE319C"/>
    <w:rsid w:val="00AE45F4"/>
    <w:rsid w:val="00AF0D53"/>
    <w:rsid w:val="00AF1E73"/>
    <w:rsid w:val="00AF1E97"/>
    <w:rsid w:val="00AF317E"/>
    <w:rsid w:val="00AF6B1C"/>
    <w:rsid w:val="00AF7FE1"/>
    <w:rsid w:val="00B0102A"/>
    <w:rsid w:val="00B03C62"/>
    <w:rsid w:val="00B04DD7"/>
    <w:rsid w:val="00B073EF"/>
    <w:rsid w:val="00B07FB6"/>
    <w:rsid w:val="00B1222B"/>
    <w:rsid w:val="00B130CF"/>
    <w:rsid w:val="00B13521"/>
    <w:rsid w:val="00B13617"/>
    <w:rsid w:val="00B1363C"/>
    <w:rsid w:val="00B1377D"/>
    <w:rsid w:val="00B155AC"/>
    <w:rsid w:val="00B158C7"/>
    <w:rsid w:val="00B15ACD"/>
    <w:rsid w:val="00B17AAE"/>
    <w:rsid w:val="00B17BBD"/>
    <w:rsid w:val="00B20D37"/>
    <w:rsid w:val="00B21104"/>
    <w:rsid w:val="00B22FED"/>
    <w:rsid w:val="00B23C0B"/>
    <w:rsid w:val="00B26B7D"/>
    <w:rsid w:val="00B270DF"/>
    <w:rsid w:val="00B2728A"/>
    <w:rsid w:val="00B272FD"/>
    <w:rsid w:val="00B27623"/>
    <w:rsid w:val="00B30586"/>
    <w:rsid w:val="00B339EB"/>
    <w:rsid w:val="00B33D9F"/>
    <w:rsid w:val="00B35924"/>
    <w:rsid w:val="00B362FF"/>
    <w:rsid w:val="00B375C0"/>
    <w:rsid w:val="00B41593"/>
    <w:rsid w:val="00B41B8A"/>
    <w:rsid w:val="00B443E1"/>
    <w:rsid w:val="00B44896"/>
    <w:rsid w:val="00B45CA9"/>
    <w:rsid w:val="00B46468"/>
    <w:rsid w:val="00B465C1"/>
    <w:rsid w:val="00B50307"/>
    <w:rsid w:val="00B5413F"/>
    <w:rsid w:val="00B543DE"/>
    <w:rsid w:val="00B548AE"/>
    <w:rsid w:val="00B5666D"/>
    <w:rsid w:val="00B61769"/>
    <w:rsid w:val="00B627C2"/>
    <w:rsid w:val="00B6483C"/>
    <w:rsid w:val="00B64A3D"/>
    <w:rsid w:val="00B661AB"/>
    <w:rsid w:val="00B6639C"/>
    <w:rsid w:val="00B66E0D"/>
    <w:rsid w:val="00B7266B"/>
    <w:rsid w:val="00B73BEE"/>
    <w:rsid w:val="00B750D7"/>
    <w:rsid w:val="00B75FCA"/>
    <w:rsid w:val="00B762B1"/>
    <w:rsid w:val="00B77EBA"/>
    <w:rsid w:val="00B8070E"/>
    <w:rsid w:val="00B823DA"/>
    <w:rsid w:val="00B82724"/>
    <w:rsid w:val="00B83311"/>
    <w:rsid w:val="00B83B5F"/>
    <w:rsid w:val="00B84A9D"/>
    <w:rsid w:val="00B85C5E"/>
    <w:rsid w:val="00B87C3A"/>
    <w:rsid w:val="00B908A6"/>
    <w:rsid w:val="00B90991"/>
    <w:rsid w:val="00B90E06"/>
    <w:rsid w:val="00B93D24"/>
    <w:rsid w:val="00B97F0E"/>
    <w:rsid w:val="00BA031C"/>
    <w:rsid w:val="00BA1069"/>
    <w:rsid w:val="00BA26DC"/>
    <w:rsid w:val="00BA2B8B"/>
    <w:rsid w:val="00BA5F0E"/>
    <w:rsid w:val="00BA6EED"/>
    <w:rsid w:val="00BA74EC"/>
    <w:rsid w:val="00BB0251"/>
    <w:rsid w:val="00BB0CB9"/>
    <w:rsid w:val="00BB18A2"/>
    <w:rsid w:val="00BB2C92"/>
    <w:rsid w:val="00BB39C9"/>
    <w:rsid w:val="00BB6312"/>
    <w:rsid w:val="00BB697E"/>
    <w:rsid w:val="00BB6E49"/>
    <w:rsid w:val="00BB784B"/>
    <w:rsid w:val="00BC0ED1"/>
    <w:rsid w:val="00BC25E9"/>
    <w:rsid w:val="00BC29E1"/>
    <w:rsid w:val="00BC2B17"/>
    <w:rsid w:val="00BC331D"/>
    <w:rsid w:val="00BC430D"/>
    <w:rsid w:val="00BC4939"/>
    <w:rsid w:val="00BC4A5A"/>
    <w:rsid w:val="00BC5A6C"/>
    <w:rsid w:val="00BC697B"/>
    <w:rsid w:val="00BC6FF9"/>
    <w:rsid w:val="00BC7D85"/>
    <w:rsid w:val="00BD144F"/>
    <w:rsid w:val="00BD1FCC"/>
    <w:rsid w:val="00BD2E86"/>
    <w:rsid w:val="00BD4644"/>
    <w:rsid w:val="00BD481A"/>
    <w:rsid w:val="00BD57BB"/>
    <w:rsid w:val="00BD60E1"/>
    <w:rsid w:val="00BE0414"/>
    <w:rsid w:val="00BE1F05"/>
    <w:rsid w:val="00BE2588"/>
    <w:rsid w:val="00BE25A0"/>
    <w:rsid w:val="00BE57C0"/>
    <w:rsid w:val="00BE5B35"/>
    <w:rsid w:val="00BE612D"/>
    <w:rsid w:val="00BE64C4"/>
    <w:rsid w:val="00BE6509"/>
    <w:rsid w:val="00BE7181"/>
    <w:rsid w:val="00BE7F77"/>
    <w:rsid w:val="00BF113A"/>
    <w:rsid w:val="00BF1A37"/>
    <w:rsid w:val="00BF275D"/>
    <w:rsid w:val="00BF282A"/>
    <w:rsid w:val="00BF2FD0"/>
    <w:rsid w:val="00BF31E6"/>
    <w:rsid w:val="00BF4597"/>
    <w:rsid w:val="00C000FD"/>
    <w:rsid w:val="00C0107C"/>
    <w:rsid w:val="00C0376D"/>
    <w:rsid w:val="00C05DD4"/>
    <w:rsid w:val="00C0688E"/>
    <w:rsid w:val="00C07C51"/>
    <w:rsid w:val="00C10114"/>
    <w:rsid w:val="00C10A92"/>
    <w:rsid w:val="00C11552"/>
    <w:rsid w:val="00C12956"/>
    <w:rsid w:val="00C15D03"/>
    <w:rsid w:val="00C17AC7"/>
    <w:rsid w:val="00C2022A"/>
    <w:rsid w:val="00C20300"/>
    <w:rsid w:val="00C20A79"/>
    <w:rsid w:val="00C2140A"/>
    <w:rsid w:val="00C2163A"/>
    <w:rsid w:val="00C21B76"/>
    <w:rsid w:val="00C23720"/>
    <w:rsid w:val="00C23B40"/>
    <w:rsid w:val="00C25433"/>
    <w:rsid w:val="00C30539"/>
    <w:rsid w:val="00C30A89"/>
    <w:rsid w:val="00C32FA9"/>
    <w:rsid w:val="00C3369B"/>
    <w:rsid w:val="00C33705"/>
    <w:rsid w:val="00C3572F"/>
    <w:rsid w:val="00C423F3"/>
    <w:rsid w:val="00C44973"/>
    <w:rsid w:val="00C4761A"/>
    <w:rsid w:val="00C519FB"/>
    <w:rsid w:val="00C53586"/>
    <w:rsid w:val="00C53756"/>
    <w:rsid w:val="00C55C69"/>
    <w:rsid w:val="00C56C21"/>
    <w:rsid w:val="00C57C80"/>
    <w:rsid w:val="00C6117A"/>
    <w:rsid w:val="00C63F68"/>
    <w:rsid w:val="00C63FFC"/>
    <w:rsid w:val="00C648A6"/>
    <w:rsid w:val="00C64D73"/>
    <w:rsid w:val="00C6659D"/>
    <w:rsid w:val="00C669C2"/>
    <w:rsid w:val="00C67D25"/>
    <w:rsid w:val="00C71C58"/>
    <w:rsid w:val="00C71F12"/>
    <w:rsid w:val="00C729D8"/>
    <w:rsid w:val="00C741DA"/>
    <w:rsid w:val="00C75A12"/>
    <w:rsid w:val="00C766B6"/>
    <w:rsid w:val="00C77616"/>
    <w:rsid w:val="00C8417D"/>
    <w:rsid w:val="00C85936"/>
    <w:rsid w:val="00C85C78"/>
    <w:rsid w:val="00C90185"/>
    <w:rsid w:val="00C9274D"/>
    <w:rsid w:val="00C92B16"/>
    <w:rsid w:val="00C9382E"/>
    <w:rsid w:val="00C975BE"/>
    <w:rsid w:val="00CA18A9"/>
    <w:rsid w:val="00CA1CF6"/>
    <w:rsid w:val="00CA5C6C"/>
    <w:rsid w:val="00CA6507"/>
    <w:rsid w:val="00CA6FB1"/>
    <w:rsid w:val="00CB076A"/>
    <w:rsid w:val="00CB1244"/>
    <w:rsid w:val="00CB5293"/>
    <w:rsid w:val="00CB5807"/>
    <w:rsid w:val="00CB5DCD"/>
    <w:rsid w:val="00CB65B6"/>
    <w:rsid w:val="00CB7B9A"/>
    <w:rsid w:val="00CC0490"/>
    <w:rsid w:val="00CC2799"/>
    <w:rsid w:val="00CD0F52"/>
    <w:rsid w:val="00CD4C21"/>
    <w:rsid w:val="00CD4E92"/>
    <w:rsid w:val="00CD6C9B"/>
    <w:rsid w:val="00CD7A17"/>
    <w:rsid w:val="00CD7B53"/>
    <w:rsid w:val="00CE04C2"/>
    <w:rsid w:val="00CE27C5"/>
    <w:rsid w:val="00CE63B5"/>
    <w:rsid w:val="00CE7943"/>
    <w:rsid w:val="00CF0249"/>
    <w:rsid w:val="00CF0791"/>
    <w:rsid w:val="00CF3140"/>
    <w:rsid w:val="00CF392D"/>
    <w:rsid w:val="00CF52BD"/>
    <w:rsid w:val="00CF5715"/>
    <w:rsid w:val="00CF7930"/>
    <w:rsid w:val="00CF7F81"/>
    <w:rsid w:val="00D00038"/>
    <w:rsid w:val="00D00738"/>
    <w:rsid w:val="00D01717"/>
    <w:rsid w:val="00D01820"/>
    <w:rsid w:val="00D029E3"/>
    <w:rsid w:val="00D034C6"/>
    <w:rsid w:val="00D05207"/>
    <w:rsid w:val="00D11D56"/>
    <w:rsid w:val="00D143D3"/>
    <w:rsid w:val="00D16CC6"/>
    <w:rsid w:val="00D177B7"/>
    <w:rsid w:val="00D20360"/>
    <w:rsid w:val="00D20C6E"/>
    <w:rsid w:val="00D21592"/>
    <w:rsid w:val="00D218CB"/>
    <w:rsid w:val="00D229BE"/>
    <w:rsid w:val="00D24D77"/>
    <w:rsid w:val="00D26854"/>
    <w:rsid w:val="00D30406"/>
    <w:rsid w:val="00D3183B"/>
    <w:rsid w:val="00D328EE"/>
    <w:rsid w:val="00D3292F"/>
    <w:rsid w:val="00D337AE"/>
    <w:rsid w:val="00D3471E"/>
    <w:rsid w:val="00D35791"/>
    <w:rsid w:val="00D35BFB"/>
    <w:rsid w:val="00D35E27"/>
    <w:rsid w:val="00D36069"/>
    <w:rsid w:val="00D4053A"/>
    <w:rsid w:val="00D40B30"/>
    <w:rsid w:val="00D42F9E"/>
    <w:rsid w:val="00D43605"/>
    <w:rsid w:val="00D443D8"/>
    <w:rsid w:val="00D44B6F"/>
    <w:rsid w:val="00D45994"/>
    <w:rsid w:val="00D47735"/>
    <w:rsid w:val="00D5112B"/>
    <w:rsid w:val="00D52211"/>
    <w:rsid w:val="00D53445"/>
    <w:rsid w:val="00D54F34"/>
    <w:rsid w:val="00D567FA"/>
    <w:rsid w:val="00D57E8F"/>
    <w:rsid w:val="00D60333"/>
    <w:rsid w:val="00D605E4"/>
    <w:rsid w:val="00D60E49"/>
    <w:rsid w:val="00D60E92"/>
    <w:rsid w:val="00D637CF"/>
    <w:rsid w:val="00D63DEC"/>
    <w:rsid w:val="00D67719"/>
    <w:rsid w:val="00D70F64"/>
    <w:rsid w:val="00D70FAB"/>
    <w:rsid w:val="00D71A47"/>
    <w:rsid w:val="00D73C97"/>
    <w:rsid w:val="00D77A72"/>
    <w:rsid w:val="00D80209"/>
    <w:rsid w:val="00D85953"/>
    <w:rsid w:val="00D92A66"/>
    <w:rsid w:val="00D92FC0"/>
    <w:rsid w:val="00D93122"/>
    <w:rsid w:val="00D9599B"/>
    <w:rsid w:val="00D9613E"/>
    <w:rsid w:val="00DA0241"/>
    <w:rsid w:val="00DA0604"/>
    <w:rsid w:val="00DA09B9"/>
    <w:rsid w:val="00DA09E7"/>
    <w:rsid w:val="00DA2033"/>
    <w:rsid w:val="00DA2039"/>
    <w:rsid w:val="00DA2521"/>
    <w:rsid w:val="00DA27F4"/>
    <w:rsid w:val="00DA293F"/>
    <w:rsid w:val="00DA2C8F"/>
    <w:rsid w:val="00DA31E1"/>
    <w:rsid w:val="00DA4EC2"/>
    <w:rsid w:val="00DA4F92"/>
    <w:rsid w:val="00DA5700"/>
    <w:rsid w:val="00DA62E8"/>
    <w:rsid w:val="00DA6408"/>
    <w:rsid w:val="00DB04F6"/>
    <w:rsid w:val="00DB15C5"/>
    <w:rsid w:val="00DC025D"/>
    <w:rsid w:val="00DC0785"/>
    <w:rsid w:val="00DC25CD"/>
    <w:rsid w:val="00DC3AC2"/>
    <w:rsid w:val="00DC4630"/>
    <w:rsid w:val="00DC4816"/>
    <w:rsid w:val="00DC5255"/>
    <w:rsid w:val="00DC5583"/>
    <w:rsid w:val="00DC6709"/>
    <w:rsid w:val="00DD05D7"/>
    <w:rsid w:val="00DD1767"/>
    <w:rsid w:val="00DD381C"/>
    <w:rsid w:val="00DD49DE"/>
    <w:rsid w:val="00DD65CA"/>
    <w:rsid w:val="00DD69C6"/>
    <w:rsid w:val="00DD6FF0"/>
    <w:rsid w:val="00DD7C6B"/>
    <w:rsid w:val="00DE046D"/>
    <w:rsid w:val="00DE184E"/>
    <w:rsid w:val="00DE2B25"/>
    <w:rsid w:val="00DE5F99"/>
    <w:rsid w:val="00DE6B79"/>
    <w:rsid w:val="00DE6DD0"/>
    <w:rsid w:val="00DE7898"/>
    <w:rsid w:val="00DF23B6"/>
    <w:rsid w:val="00DF61F6"/>
    <w:rsid w:val="00DF7051"/>
    <w:rsid w:val="00DF7B68"/>
    <w:rsid w:val="00E026C1"/>
    <w:rsid w:val="00E02AD9"/>
    <w:rsid w:val="00E0397B"/>
    <w:rsid w:val="00E04966"/>
    <w:rsid w:val="00E0553F"/>
    <w:rsid w:val="00E11FF8"/>
    <w:rsid w:val="00E133B4"/>
    <w:rsid w:val="00E13F7C"/>
    <w:rsid w:val="00E143E2"/>
    <w:rsid w:val="00E153EB"/>
    <w:rsid w:val="00E1628C"/>
    <w:rsid w:val="00E162FB"/>
    <w:rsid w:val="00E1631C"/>
    <w:rsid w:val="00E21095"/>
    <w:rsid w:val="00E21498"/>
    <w:rsid w:val="00E21B56"/>
    <w:rsid w:val="00E235A8"/>
    <w:rsid w:val="00E24CE8"/>
    <w:rsid w:val="00E2544F"/>
    <w:rsid w:val="00E27416"/>
    <w:rsid w:val="00E30FC6"/>
    <w:rsid w:val="00E312D6"/>
    <w:rsid w:val="00E3244F"/>
    <w:rsid w:val="00E33B90"/>
    <w:rsid w:val="00E34044"/>
    <w:rsid w:val="00E35C87"/>
    <w:rsid w:val="00E35DEA"/>
    <w:rsid w:val="00E36789"/>
    <w:rsid w:val="00E37E27"/>
    <w:rsid w:val="00E40775"/>
    <w:rsid w:val="00E42B7D"/>
    <w:rsid w:val="00E448FD"/>
    <w:rsid w:val="00E4677D"/>
    <w:rsid w:val="00E513A6"/>
    <w:rsid w:val="00E61790"/>
    <w:rsid w:val="00E62646"/>
    <w:rsid w:val="00E627A0"/>
    <w:rsid w:val="00E64FDF"/>
    <w:rsid w:val="00E711D4"/>
    <w:rsid w:val="00E73CC1"/>
    <w:rsid w:val="00E73F31"/>
    <w:rsid w:val="00E7514F"/>
    <w:rsid w:val="00E75BB5"/>
    <w:rsid w:val="00E774FD"/>
    <w:rsid w:val="00E77E41"/>
    <w:rsid w:val="00E80233"/>
    <w:rsid w:val="00E80244"/>
    <w:rsid w:val="00E85026"/>
    <w:rsid w:val="00E853E0"/>
    <w:rsid w:val="00E85AAB"/>
    <w:rsid w:val="00E85CAF"/>
    <w:rsid w:val="00E86032"/>
    <w:rsid w:val="00E874CF"/>
    <w:rsid w:val="00E91CBE"/>
    <w:rsid w:val="00E92FAD"/>
    <w:rsid w:val="00E935AE"/>
    <w:rsid w:val="00E93891"/>
    <w:rsid w:val="00E94CEB"/>
    <w:rsid w:val="00E95520"/>
    <w:rsid w:val="00E95EE1"/>
    <w:rsid w:val="00E96921"/>
    <w:rsid w:val="00E97888"/>
    <w:rsid w:val="00EA0E48"/>
    <w:rsid w:val="00EA25A2"/>
    <w:rsid w:val="00EA2FF5"/>
    <w:rsid w:val="00EA3E00"/>
    <w:rsid w:val="00EA5D08"/>
    <w:rsid w:val="00EA6D81"/>
    <w:rsid w:val="00EA7A27"/>
    <w:rsid w:val="00EB102B"/>
    <w:rsid w:val="00EB11CA"/>
    <w:rsid w:val="00EB1926"/>
    <w:rsid w:val="00EB2139"/>
    <w:rsid w:val="00EB2378"/>
    <w:rsid w:val="00EB2804"/>
    <w:rsid w:val="00EB3FDA"/>
    <w:rsid w:val="00EB4897"/>
    <w:rsid w:val="00EB4EF2"/>
    <w:rsid w:val="00EB7B4D"/>
    <w:rsid w:val="00EB7D6E"/>
    <w:rsid w:val="00EC0115"/>
    <w:rsid w:val="00EC01B0"/>
    <w:rsid w:val="00EC2C26"/>
    <w:rsid w:val="00EC3A78"/>
    <w:rsid w:val="00EC579F"/>
    <w:rsid w:val="00EC598E"/>
    <w:rsid w:val="00EC5A50"/>
    <w:rsid w:val="00EC5ECD"/>
    <w:rsid w:val="00ED2BA3"/>
    <w:rsid w:val="00ED4822"/>
    <w:rsid w:val="00ED5735"/>
    <w:rsid w:val="00ED6BE7"/>
    <w:rsid w:val="00ED6E02"/>
    <w:rsid w:val="00ED71E9"/>
    <w:rsid w:val="00EE18CC"/>
    <w:rsid w:val="00EE4AB8"/>
    <w:rsid w:val="00EE50C7"/>
    <w:rsid w:val="00EE65AD"/>
    <w:rsid w:val="00EE65FE"/>
    <w:rsid w:val="00EE69D2"/>
    <w:rsid w:val="00EE6C01"/>
    <w:rsid w:val="00EE6D1E"/>
    <w:rsid w:val="00EE7252"/>
    <w:rsid w:val="00EE7298"/>
    <w:rsid w:val="00EF08B0"/>
    <w:rsid w:val="00EF0CCD"/>
    <w:rsid w:val="00EF1418"/>
    <w:rsid w:val="00EF3176"/>
    <w:rsid w:val="00EF42D8"/>
    <w:rsid w:val="00EF44FD"/>
    <w:rsid w:val="00EF5AD3"/>
    <w:rsid w:val="00EF5B30"/>
    <w:rsid w:val="00EF716E"/>
    <w:rsid w:val="00EF7D77"/>
    <w:rsid w:val="00EF7F25"/>
    <w:rsid w:val="00F01258"/>
    <w:rsid w:val="00F01AC3"/>
    <w:rsid w:val="00F04508"/>
    <w:rsid w:val="00F079BF"/>
    <w:rsid w:val="00F10FCD"/>
    <w:rsid w:val="00F11226"/>
    <w:rsid w:val="00F11FC3"/>
    <w:rsid w:val="00F120C7"/>
    <w:rsid w:val="00F148F2"/>
    <w:rsid w:val="00F14DD1"/>
    <w:rsid w:val="00F20A59"/>
    <w:rsid w:val="00F22874"/>
    <w:rsid w:val="00F24899"/>
    <w:rsid w:val="00F251B9"/>
    <w:rsid w:val="00F320CA"/>
    <w:rsid w:val="00F33573"/>
    <w:rsid w:val="00F33E86"/>
    <w:rsid w:val="00F34095"/>
    <w:rsid w:val="00F343C4"/>
    <w:rsid w:val="00F346EC"/>
    <w:rsid w:val="00F361EC"/>
    <w:rsid w:val="00F36A79"/>
    <w:rsid w:val="00F427DD"/>
    <w:rsid w:val="00F4324B"/>
    <w:rsid w:val="00F45356"/>
    <w:rsid w:val="00F45CBB"/>
    <w:rsid w:val="00F47675"/>
    <w:rsid w:val="00F50F4B"/>
    <w:rsid w:val="00F51B3A"/>
    <w:rsid w:val="00F53E26"/>
    <w:rsid w:val="00F541BD"/>
    <w:rsid w:val="00F55EE9"/>
    <w:rsid w:val="00F60E52"/>
    <w:rsid w:val="00F610C2"/>
    <w:rsid w:val="00F616E1"/>
    <w:rsid w:val="00F61F61"/>
    <w:rsid w:val="00F625E2"/>
    <w:rsid w:val="00F62B3D"/>
    <w:rsid w:val="00F63AE9"/>
    <w:rsid w:val="00F64FA0"/>
    <w:rsid w:val="00F65A3D"/>
    <w:rsid w:val="00F66D90"/>
    <w:rsid w:val="00F67F4B"/>
    <w:rsid w:val="00F70399"/>
    <w:rsid w:val="00F73020"/>
    <w:rsid w:val="00F74261"/>
    <w:rsid w:val="00F75CC9"/>
    <w:rsid w:val="00F7746B"/>
    <w:rsid w:val="00F8141A"/>
    <w:rsid w:val="00F83863"/>
    <w:rsid w:val="00F83D51"/>
    <w:rsid w:val="00F852E9"/>
    <w:rsid w:val="00F87B89"/>
    <w:rsid w:val="00F90A94"/>
    <w:rsid w:val="00F90C28"/>
    <w:rsid w:val="00F90D98"/>
    <w:rsid w:val="00F946C2"/>
    <w:rsid w:val="00F95154"/>
    <w:rsid w:val="00F95488"/>
    <w:rsid w:val="00F97ADA"/>
    <w:rsid w:val="00FA0DDF"/>
    <w:rsid w:val="00FA19B1"/>
    <w:rsid w:val="00FA2322"/>
    <w:rsid w:val="00FA40A6"/>
    <w:rsid w:val="00FB268E"/>
    <w:rsid w:val="00FB2FFF"/>
    <w:rsid w:val="00FB5A44"/>
    <w:rsid w:val="00FB5CDE"/>
    <w:rsid w:val="00FB764C"/>
    <w:rsid w:val="00FB7FD7"/>
    <w:rsid w:val="00FC1587"/>
    <w:rsid w:val="00FC15BC"/>
    <w:rsid w:val="00FC26E7"/>
    <w:rsid w:val="00FC302B"/>
    <w:rsid w:val="00FC4839"/>
    <w:rsid w:val="00FD0ACB"/>
    <w:rsid w:val="00FD0DE0"/>
    <w:rsid w:val="00FD4E29"/>
    <w:rsid w:val="00FD50BF"/>
    <w:rsid w:val="00FD55E8"/>
    <w:rsid w:val="00FD5EBF"/>
    <w:rsid w:val="00FD6BA6"/>
    <w:rsid w:val="00FE014C"/>
    <w:rsid w:val="00FE0BCC"/>
    <w:rsid w:val="00FE113D"/>
    <w:rsid w:val="00FE318F"/>
    <w:rsid w:val="00FE5923"/>
    <w:rsid w:val="00FE7BFB"/>
    <w:rsid w:val="00FF027C"/>
    <w:rsid w:val="00FF0521"/>
    <w:rsid w:val="00FF0AB0"/>
    <w:rsid w:val="00FF0F59"/>
    <w:rsid w:val="00FF38F0"/>
    <w:rsid w:val="00FF5374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1BACE"/>
  <w15:docId w15:val="{53292A28-8C6F-4B4E-B021-CAC84B99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468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468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B46468"/>
  </w:style>
  <w:style w:type="paragraph" w:styleId="Footer">
    <w:name w:val="footer"/>
    <w:basedOn w:val="Normal"/>
    <w:link w:val="FooterChar"/>
    <w:uiPriority w:val="99"/>
    <w:unhideWhenUsed/>
    <w:rsid w:val="00B46468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46468"/>
  </w:style>
  <w:style w:type="paragraph" w:styleId="NoSpacing">
    <w:name w:val="No Spacing"/>
    <w:uiPriority w:val="1"/>
    <w:qFormat/>
    <w:rsid w:val="00B46468"/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CD7B53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6559CC"/>
    <w:pPr>
      <w:ind w:left="720"/>
      <w:contextualSpacing/>
    </w:pPr>
  </w:style>
  <w:style w:type="table" w:styleId="TableGrid">
    <w:name w:val="Table Grid"/>
    <w:basedOn w:val="TableNormal"/>
    <w:uiPriority w:val="59"/>
    <w:rsid w:val="00A36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446ACE51DB844ACE35AC713D6A298" ma:contentTypeVersion="4" ma:contentTypeDescription="Create a new document." ma:contentTypeScope="" ma:versionID="95d5b0a76f650544d8d8bc941a0f0319">
  <xsd:schema xmlns:xsd="http://www.w3.org/2001/XMLSchema" xmlns:xs="http://www.w3.org/2001/XMLSchema" xmlns:p="http://schemas.microsoft.com/office/2006/metadata/properties" xmlns:ns3="4f0fa002-6ff3-4864-9fc4-8ba22c380fc9" targetNamespace="http://schemas.microsoft.com/office/2006/metadata/properties" ma:root="true" ma:fieldsID="1f3d2ec6803d99482707dffde2c76e1c" ns3:_="">
    <xsd:import namespace="4f0fa002-6ff3-4864-9fc4-8ba22c380f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fa002-6ff3-4864-9fc4-8ba22c38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2AE837-18D8-433B-B6D1-E3247D0FB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EADC26-6495-48FF-813C-929DC2EDB0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457111-F957-4902-93CB-C9BE0FAF9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fa002-6ff3-4864-9fc4-8ba22c38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454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Lissette Cuervo Carey</dc:creator>
  <cp:keywords/>
  <dc:description/>
  <cp:lastModifiedBy>Vanessa Sellers</cp:lastModifiedBy>
  <cp:revision>32</cp:revision>
  <cp:lastPrinted>2025-05-07T14:29:00Z</cp:lastPrinted>
  <dcterms:created xsi:type="dcterms:W3CDTF">2025-05-20T14:53:00Z</dcterms:created>
  <dcterms:modified xsi:type="dcterms:W3CDTF">2025-12-03T13:31:00Z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340e0634c81d29cc78a9d4eba82432af9e51981aac48223c28163f0b2a30e1ce</vt:lpwstr>
  </property>
  <property fmtid="{D5CDD505-2E9C-101B-9397-08002B2CF9AE}" pid="3" name="ContentTypeId">
    <vt:lpwstr>0x010100662446ACE51DB844ACE35AC713D6A298</vt:lpwstr>
  </property>
</Properties>
</file>